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PediaCast CME 119 - Music Therapy in the NICU</w:instrText>
      </w:r>
      <w:r>
        <w:rPr>
          <w:rFonts w:ascii="Garamond" w:hAnsi="Garamond"/>
          <w:bCs/>
        </w:rPr>
        <w:instrText xml:space="preserve">" </w:instrText>
      </w:r>
      <w:r>
        <w:rPr>
          <w:rFonts w:ascii="Garamond" w:hAnsi="Garamond"/>
          <w:bCs/>
        </w:rPr>
        <w:fldChar w:fldCharType="separate"/>
      </w:r>
      <w:r>
        <w:rPr>
          <w:rFonts w:ascii="Garamond" w:hAnsi="Garamond"/>
          <w:bCs/>
        </w:rPr>
        <w:t>PediaCast CME 119 - Music Therapy in the NICU</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7,</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Lelia R Emery, MMT, Music Therapist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Chloe Heintz, Music Therapy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Kalin Moran, MT-BC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music therapy and describe the training and credentialing required for board-certified music therapists.</w:instrText>
      </w:r>
    </w:p>
    <w:p w:rsidR="004777F1">
      <w:pPr>
        <w:bidi w:val="0"/>
        <w:spacing w:after="280" w:afterAutospacing="1"/>
        <w:rPr>
          <w:rFonts w:ascii="Garamond" w:hAnsi="Garamond"/>
          <w:sz w:val="22"/>
          <w:szCs w:val="22"/>
        </w:rPr>
      </w:pPr>
      <w:r>
        <w:rPr>
          <w:rFonts w:ascii="Garamond" w:hAnsi="Garamond"/>
          <w:sz w:val="22"/>
          <w:szCs w:val="22"/>
        </w:rPr>
        <w:instrText>2 Explain the stages of auditory development in premature infants and their implications for NICU care.</w:instrText>
      </w:r>
    </w:p>
    <w:p w:rsidR="004777F1">
      <w:pPr>
        <w:bidi w:val="0"/>
        <w:spacing w:after="280" w:afterAutospacing="1"/>
        <w:rPr>
          <w:rFonts w:ascii="Garamond" w:hAnsi="Garamond"/>
          <w:sz w:val="22"/>
          <w:szCs w:val="22"/>
        </w:rPr>
      </w:pPr>
      <w:r>
        <w:rPr>
          <w:rFonts w:ascii="Garamond" w:hAnsi="Garamond"/>
          <w:sz w:val="22"/>
          <w:szCs w:val="22"/>
        </w:rPr>
        <w:instrText>3 Recognize behavioral and physiologic signs of sensory overstimulation in NICU patients.</w:instrText>
      </w:r>
    </w:p>
    <w:p w:rsidR="004777F1">
      <w:pPr>
        <w:bidi w:val="0"/>
        <w:spacing w:after="280" w:afterAutospacing="1"/>
        <w:rPr>
          <w:rFonts w:ascii="Garamond" w:hAnsi="Garamond"/>
          <w:sz w:val="22"/>
          <w:szCs w:val="22"/>
        </w:rPr>
      </w:pPr>
      <w:r>
        <w:rPr>
          <w:rFonts w:ascii="Garamond" w:hAnsi="Garamond"/>
          <w:sz w:val="22"/>
          <w:szCs w:val="22"/>
        </w:rPr>
        <w:instrText>4 Apply principles of developmentally appropriate auditory stimulation to support neurodevelopment and parent–infant bonding.</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music therapy and describe the training and credentialing required for board-certified music therapists.</w:instrText>
      </w:r>
    </w:p>
    <w:p w:rsidP="004777F1">
      <w:pPr>
        <w:ind w:left="540" w:hanging="180"/>
        <w:rPr>
          <w:rFonts w:ascii="Garamond" w:hAnsi="Garamond"/>
          <w:sz w:val="22"/>
          <w:szCs w:val="22"/>
        </w:rPr>
      </w:pPr>
      <w:r>
        <w:rPr>
          <w:rFonts w:ascii="Garamond" w:hAnsi="Garamond"/>
          <w:sz w:val="22"/>
          <w:szCs w:val="22"/>
        </w:rPr>
        <w:instrText>2 Explain the stages of auditory development in premature infants and their implications for NICU care.</w:instrText>
      </w:r>
    </w:p>
    <w:p w:rsidP="004777F1">
      <w:pPr>
        <w:ind w:left="540" w:hanging="180"/>
        <w:rPr>
          <w:rFonts w:ascii="Garamond" w:hAnsi="Garamond"/>
          <w:sz w:val="22"/>
          <w:szCs w:val="22"/>
        </w:rPr>
      </w:pPr>
      <w:r>
        <w:rPr>
          <w:rFonts w:ascii="Garamond" w:hAnsi="Garamond"/>
          <w:sz w:val="22"/>
          <w:szCs w:val="22"/>
        </w:rPr>
        <w:instrText>3 Recognize behavioral and physiologic signs of sensory overstimulation in NICU patients.</w:instrText>
      </w:r>
    </w:p>
    <w:p w:rsidP="004777F1">
      <w:pPr>
        <w:ind w:left="540" w:hanging="180"/>
        <w:rPr>
          <w:rFonts w:ascii="Garamond" w:hAnsi="Garamond"/>
          <w:sz w:val="22"/>
          <w:szCs w:val="22"/>
        </w:rPr>
      </w:pPr>
      <w:r>
        <w:rPr>
          <w:rFonts w:ascii="Garamond" w:hAnsi="Garamond"/>
          <w:sz w:val="22"/>
          <w:szCs w:val="22"/>
        </w:rPr>
        <w:instrText>4 Apply principles of developmentally appropriate auditory stimulation to support neurodevelopment and parent–infant bonding.</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music therapy and describe the training and credentialing required for board-certified music therapists.</w:t>
      </w:r>
    </w:p>
    <w:p w:rsidP="004777F1">
      <w:pPr>
        <w:ind w:left="540" w:hanging="180"/>
        <w:rPr>
          <w:rFonts w:ascii="Garamond" w:hAnsi="Garamond"/>
          <w:sz w:val="22"/>
          <w:szCs w:val="22"/>
        </w:rPr>
      </w:pPr>
      <w:r>
        <w:rPr>
          <w:rFonts w:ascii="Garamond" w:hAnsi="Garamond"/>
          <w:sz w:val="22"/>
          <w:szCs w:val="22"/>
        </w:rPr>
        <w:t>2 Explain the stages of auditory development in premature infants and their implications for NICU care.</w:t>
      </w:r>
    </w:p>
    <w:p w:rsidP="004777F1">
      <w:pPr>
        <w:ind w:left="540" w:hanging="180"/>
        <w:rPr>
          <w:rFonts w:ascii="Garamond" w:hAnsi="Garamond"/>
          <w:sz w:val="22"/>
          <w:szCs w:val="22"/>
        </w:rPr>
      </w:pPr>
      <w:r>
        <w:rPr>
          <w:rFonts w:ascii="Garamond" w:hAnsi="Garamond"/>
          <w:sz w:val="22"/>
          <w:szCs w:val="22"/>
        </w:rPr>
        <w:t>3 Recognize behavioral and physiologic signs of sensory overstimulation in NICU patients.</w:t>
      </w:r>
    </w:p>
    <w:p w:rsidR="004777F1" w:rsidP="004777F1">
      <w:pPr>
        <w:ind w:left="540" w:hanging="180"/>
        <w:rPr>
          <w:rFonts w:ascii="Garamond" w:hAnsi="Garamond"/>
          <w:sz w:val="22"/>
          <w:szCs w:val="22"/>
        </w:rPr>
      </w:pPr>
      <w:r>
        <w:rPr>
          <w:rFonts w:ascii="Garamond" w:hAnsi="Garamond"/>
          <w:sz w:val="22"/>
          <w:szCs w:val="22"/>
        </w:rPr>
        <w:t>4 Apply principles of developmentally appropriate auditory stimulation to support neurodevelopment and parent–infant bonding.</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307304751"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958030421"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93637748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594719517"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