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FAMEcast 019 - Using Social Media to Engage Medical Learners</w:instrText>
      </w:r>
      <w:r>
        <w:rPr>
          <w:rFonts w:ascii="Garamond" w:hAnsi="Garamond"/>
          <w:bCs/>
        </w:rPr>
        <w:instrText xml:space="preserve">" </w:instrText>
      </w:r>
      <w:r>
        <w:rPr>
          <w:rFonts w:ascii="Garamond" w:hAnsi="Garamond"/>
          <w:bCs/>
        </w:rPr>
        <w:fldChar w:fldCharType="separate"/>
      </w:r>
      <w:r>
        <w:rPr>
          <w:rFonts w:ascii="Garamond" w:hAnsi="Garamond"/>
          <w:bCs/>
        </w:rPr>
        <w:t>FAMEcast 019 - Using Social Media to Engage Medical Learners</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March 17,</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Patrick,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Quinn,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- 03/16/2026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Objectives </w:instrText>
      </w:r>
      <w:r>
        <w:rPr>
          <w:rFonts w:ascii="Garamond" w:hAnsi="Garamond"/>
          <w:sz w:val="22"/>
          <w:szCs w:val="22"/>
        </w:rPr>
        <w:fldChar w:fldCharType="separate"/>
      </w:r>
      <w:r>
        <w:rPr>
          <w:rFonts w:ascii="Garamond" w:hAnsi="Garamond"/>
          <w:noProof/>
          <w:sz w:val="22"/>
          <w:szCs w:val="22"/>
        </w:rPr>
        <w:instrText>«Objectives»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w:instrText>
      </w:r>
      <w:r>
        <w:rPr>
          <w:sz w:val="20"/>
          <w:szCs w:val="20"/>
        </w:rPr>
        <w:instrText>MA</w:instrText>
      </w:r>
      <w:r>
        <w:rPr>
          <w:sz w:val="20"/>
          <w:szCs w:val="20"/>
        </w:rPr>
        <w:instrText xml:space="preserve">HoursMax \# 0.00# </w:instrText>
      </w:r>
      <w:r>
        <w:rPr>
          <w:sz w:val="20"/>
          <w:szCs w:val="20"/>
        </w:rPr>
        <w:fldChar w:fldCharType="separate"/>
      </w:r>
      <w:r>
        <w:rPr>
          <w:sz w:val="20"/>
          <w:szCs w:val="20"/>
        </w:rPr>
        <w:fldChar w:fldCharType="end"/>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ActivityFormat </w:instrText>
      </w:r>
      <w:r>
        <w:rPr>
          <w:sz w:val="20"/>
          <w:szCs w:val="20"/>
        </w:rPr>
        <w:fldChar w:fldCharType="separate"/>
      </w:r>
      <w:r>
        <w:rPr>
          <w:sz w:val="20"/>
          <w:szCs w:val="20"/>
        </w:rPr>
        <w:fldChar w:fldCharType="end"/>
      </w:r>
      <w:r>
        <w:rPr>
          <w:sz w:val="20"/>
          <w:szCs w:val="20"/>
        </w:rPr>
        <w:instrText xml:space="preserve"> &lt;&gt; "" "</w:instrText>
      </w:r>
      <w:r>
        <w:rPr>
          <w:sz w:val="20"/>
          <w:szCs w:val="20"/>
        </w:rPr>
        <w:fldChar w:fldCharType="begin"/>
      </w:r>
      <w:r>
        <w:rPr>
          <w:sz w:val="20"/>
          <w:szCs w:val="20"/>
        </w:rPr>
        <w:instrText xml:space="preserve"> MERGEFIELD ActivityFormat \* Lower </w:instrText>
      </w:r>
      <w:r>
        <w:rPr>
          <w:sz w:val="20"/>
          <w:szCs w:val="20"/>
        </w:rPr>
        <w:fldChar w:fldCharType="separate"/>
      </w:r>
      <w:r>
        <w:rPr>
          <w:sz w:val="20"/>
          <w:szCs w:val="20"/>
        </w:rPr>
        <w:fldChar w:fldCharType="end"/>
      </w:r>
      <w:r>
        <w:rPr>
          <w:sz w:val="20"/>
          <w:szCs w:val="20"/>
        </w:rPr>
        <w:instrText xml:space="preserve">" "activity" </w:instrText>
      </w:r>
      <w:r>
        <w:rPr>
          <w:sz w:val="20"/>
          <w:szCs w:val="20"/>
        </w:rPr>
        <w:fldChar w:fldCharType="separate"/>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fldChar w:fldCharType="begin"/>
      </w:r>
      <w:r>
        <w:rPr>
          <w:sz w:val="20"/>
          <w:szCs w:val="20"/>
        </w:rPr>
        <w:instrText xml:space="preserve"> MERGEFIELD AMAHoursMax \# 0.00# </w:instrText>
      </w:r>
      <w:r>
        <w:rPr>
          <w:sz w:val="20"/>
          <w:szCs w:val="20"/>
        </w:rPr>
        <w:fldChar w:fldCharType="separate"/>
      </w:r>
      <w:r>
        <w:rPr>
          <w:sz w:val="20"/>
          <w:szCs w:val="20"/>
        </w:rPr>
        <w:fldChar w:fldCharType="end"/>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fldChar w:fldCharType="end"/>
      </w:r>
      <w:r w:rsidRPr="00207F0D">
        <w:rPr>
          <w:noProof/>
          <w:sz w:val="20"/>
        </w:rPr>
        <w:fldChar w:fldCharType="begin"/>
      </w:r>
      <w:r w:rsidRPr="00207F0D">
        <w:rPr>
          <w:noProof/>
          <w:sz w:val="20"/>
        </w:rPr>
        <w:instrText xml:space="preserve"> IF </w:instrText>
      </w:r>
      <w:r w:rsidRPr="00207F0D">
        <w:rPr>
          <w:noProof/>
          <w:sz w:val="20"/>
        </w:rPr>
        <w:instrText>0.00</w:instrText>
      </w:r>
      <w:r w:rsidRPr="00207F0D">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