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47951</w:instrText>
      </w:r>
      <w:r>
        <w:rPr>
          <w:rFonts w:ascii="Garamond" w:hAnsi="Garamond"/>
          <w:bCs/>
        </w:rPr>
        <w:instrText xml:space="preserve"> &lt;&gt; "" "</w:instrText>
      </w:r>
      <w:r>
        <w:rPr>
          <w:rFonts w:ascii="Garamond" w:hAnsi="Garamond"/>
          <w:bCs/>
        </w:rPr>
        <w:instrText>2026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2026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January 29,</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47951</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2026 PGROD - Heavy Menstrual Bleeding - The Hematologist's Perspective by Sarah O'Brien, MD, MSc</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2026 PGROD - Heavy Menstrual Bleeding - The Hematologist's Perspective by Sarah O'Brien, MD, MSc</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Garee,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Jenna Hatab,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Kristina Jiner,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Leah LaLonde,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Tina Lepley, ATC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Nancy Liao,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Honoraria-Elsevier (Relationship has ended)|Honoraria-Springer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Muehl,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Newland, MD,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support-Merck (Relationship has ended)|Grant or research support-Pfizer (Relationship has ended) - 06/13/2025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Kehinde Obeto,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OBrien,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etc.-iECURE|Advisor-Hemab|Consulting Fee-AstraZeneca (Relationship has ended) - 10/11/2025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Whitney Phillips,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R Tibor,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Distinguish normal menses versus heavy menstrual bleeding based on clues in the menstrual history.</w:instrText>
      </w:r>
    </w:p>
    <w:p w:rsidR="004777F1">
      <w:pPr>
        <w:bidi w:val="0"/>
        <w:spacing w:after="280" w:afterAutospacing="1"/>
        <w:rPr>
          <w:rFonts w:ascii="Garamond" w:hAnsi="Garamond"/>
          <w:sz w:val="22"/>
          <w:szCs w:val="22"/>
        </w:rPr>
      </w:pPr>
      <w:r>
        <w:rPr>
          <w:rFonts w:ascii="Garamond" w:hAnsi="Garamond"/>
          <w:sz w:val="22"/>
          <w:szCs w:val="22"/>
        </w:rPr>
        <w:instrText>2 Examine the association between menstrual bleeding and iron deficiency and review updates in management of iron deficiency.</w:instrText>
      </w:r>
    </w:p>
    <w:p w:rsidR="004777F1">
      <w:pPr>
        <w:bidi w:val="0"/>
        <w:spacing w:after="280" w:afterAutospacing="1"/>
        <w:rPr>
          <w:rFonts w:ascii="Garamond" w:hAnsi="Garamond"/>
          <w:sz w:val="22"/>
          <w:szCs w:val="22"/>
        </w:rPr>
      </w:pPr>
      <w:r>
        <w:rPr>
          <w:rFonts w:ascii="Garamond" w:hAnsi="Garamond"/>
          <w:sz w:val="22"/>
          <w:szCs w:val="22"/>
        </w:rPr>
        <w:instrText xml:space="preserve">3 Identify laboratory testing considerations for a patient with a suspected bleeding disorder.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Distinguish normal menses versus heavy menstrual bleeding based on clues in the menstrual history.</w:instrText>
      </w:r>
    </w:p>
    <w:p w:rsidP="004777F1">
      <w:pPr>
        <w:ind w:left="540" w:hanging="180"/>
        <w:rPr>
          <w:rFonts w:ascii="Garamond" w:hAnsi="Garamond"/>
          <w:sz w:val="22"/>
          <w:szCs w:val="22"/>
        </w:rPr>
      </w:pPr>
      <w:r>
        <w:rPr>
          <w:rFonts w:ascii="Garamond" w:hAnsi="Garamond"/>
          <w:sz w:val="22"/>
          <w:szCs w:val="22"/>
        </w:rPr>
        <w:instrText>2 Examine the association between menstrual bleeding and iron deficiency and review updates in management of iron deficiency.</w:instrText>
      </w:r>
    </w:p>
    <w:p w:rsidP="004777F1">
      <w:pPr>
        <w:ind w:left="540" w:hanging="180"/>
        <w:rPr>
          <w:rFonts w:ascii="Garamond" w:hAnsi="Garamond"/>
          <w:sz w:val="22"/>
          <w:szCs w:val="22"/>
        </w:rPr>
      </w:pPr>
      <w:r>
        <w:rPr>
          <w:rFonts w:ascii="Garamond" w:hAnsi="Garamond"/>
          <w:sz w:val="22"/>
          <w:szCs w:val="22"/>
        </w:rPr>
        <w:instrText xml:space="preserve">3 Identify laboratory testing considerations for a patient with a suspected bleeding disorder.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Distinguish normal menses versus heavy menstrual bleeding based on clues in the menstrual history.</w:t>
      </w:r>
    </w:p>
    <w:p w:rsidP="004777F1">
      <w:pPr>
        <w:ind w:left="540" w:hanging="180"/>
        <w:rPr>
          <w:rFonts w:ascii="Garamond" w:hAnsi="Garamond"/>
          <w:sz w:val="22"/>
          <w:szCs w:val="22"/>
        </w:rPr>
      </w:pPr>
      <w:r>
        <w:rPr>
          <w:rFonts w:ascii="Garamond" w:hAnsi="Garamond"/>
          <w:sz w:val="22"/>
          <w:szCs w:val="22"/>
        </w:rPr>
        <w:t>2 Examine the association between menstrual bleeding and iron deficiency and review updates in management of iron deficiency.</w:t>
      </w:r>
    </w:p>
    <w:p w:rsidR="004777F1" w:rsidP="004777F1">
      <w:pPr>
        <w:ind w:left="540" w:hanging="180"/>
        <w:rPr>
          <w:rFonts w:ascii="Garamond" w:hAnsi="Garamond"/>
          <w:sz w:val="22"/>
          <w:szCs w:val="22"/>
        </w:rPr>
      </w:pPr>
      <w:r>
        <w:rPr>
          <w:rFonts w:ascii="Garamond" w:hAnsi="Garamond"/>
          <w:sz w:val="22"/>
          <w:szCs w:val="22"/>
        </w:rPr>
        <w:t xml:space="preserve">3 Identify laboratory testing considerations for a patient with a suspected bleeding disorder.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242586641"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137809765"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