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38673</w:instrText>
      </w:r>
      <w:r>
        <w:rPr>
          <w:rFonts w:ascii="Garamond" w:hAnsi="Garamond"/>
          <w:bCs/>
        </w:rPr>
        <w:instrText xml:space="preserve"> &lt;&gt; "" "</w:instrText>
      </w:r>
      <w:r>
        <w:rPr>
          <w:rFonts w:ascii="Garamond" w:hAnsi="Garamond"/>
          <w:bCs/>
        </w:rPr>
        <w:instrText>2025 Pediatric Grand Rounds On Demand</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2025 Pediatric Grand Rounds On Demand</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October 23,</w:t>
      </w:r>
      <w:r>
        <w:rPr>
          <w:rFonts w:ascii="Garamond" w:hAnsi="Garamond"/>
          <w:bCs/>
        </w:rPr>
        <w:t xml:space="preserve"> 2025 - 12:00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38673</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2025 PGROD: Update on Management of Spina Bifida: From prenatal to adult by Albert Isaacs, MD, PhD, and Katherine Steingass, MD</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2025 PGROD: Update on Management of Spina Bifida: From prenatal to adult by Albert Isaacs, MD, PhD, and Katherine Steingass, MD</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Liz Bonachea,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Debra Boyer,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Sofia Davila,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Emily Ernest,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Hallberg,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Christine Koterba,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LEVINSON,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Meade, MD,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Susi Miller, MLIS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Tahagod Mohamed,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Leena Nahata,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support-National Institutes of Health|Consulting Fee-Worth the Wait nonprofit (Relationship has ended)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Reese,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Marcie Rehmar-Rogell,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Sapko , Chief Pharmacy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Weiner,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- 10/14/2025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Describe advancements in the management of spina bifida in the 21st century.</w:instrText>
      </w:r>
    </w:p>
    <w:p w:rsidR="004777F1">
      <w:pPr>
        <w:bidi w:val="0"/>
        <w:spacing w:after="280" w:afterAutospacing="1"/>
        <w:rPr>
          <w:rFonts w:ascii="Garamond" w:hAnsi="Garamond"/>
          <w:sz w:val="22"/>
          <w:szCs w:val="22"/>
        </w:rPr>
      </w:pPr>
      <w:r>
        <w:rPr>
          <w:rFonts w:ascii="Garamond" w:hAnsi="Garamond"/>
          <w:sz w:val="22"/>
          <w:szCs w:val="22"/>
        </w:rPr>
        <w:instrText>2 Recognize that spina bifida affects multiple organ systems and aspects of life.</w:instrText>
      </w:r>
    </w:p>
    <w:p w:rsidR="004777F1">
      <w:pPr>
        <w:bidi w:val="0"/>
        <w:spacing w:after="280" w:afterAutospacing="1"/>
        <w:rPr>
          <w:rFonts w:ascii="Garamond" w:hAnsi="Garamond"/>
          <w:sz w:val="22"/>
          <w:szCs w:val="22"/>
        </w:rPr>
      </w:pPr>
      <w:r>
        <w:rPr>
          <w:rFonts w:ascii="Garamond" w:hAnsi="Garamond"/>
          <w:sz w:val="22"/>
          <w:szCs w:val="22"/>
        </w:rPr>
        <w:instrText xml:space="preserve">3 Identify ways to support patients living with spina bifida. </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Describe advancements in the management of spina bifida in the 21st century.</w:instrText>
      </w:r>
    </w:p>
    <w:p w:rsidP="004777F1">
      <w:pPr>
        <w:ind w:left="540" w:hanging="180"/>
        <w:rPr>
          <w:rFonts w:ascii="Garamond" w:hAnsi="Garamond"/>
          <w:sz w:val="22"/>
          <w:szCs w:val="22"/>
        </w:rPr>
      </w:pPr>
      <w:r>
        <w:rPr>
          <w:rFonts w:ascii="Garamond" w:hAnsi="Garamond"/>
          <w:sz w:val="22"/>
          <w:szCs w:val="22"/>
        </w:rPr>
        <w:instrText>2 Recognize that spina bifida affects multiple organ systems and aspects of life.</w:instrText>
      </w:r>
    </w:p>
    <w:p w:rsidP="004777F1">
      <w:pPr>
        <w:ind w:left="540" w:hanging="180"/>
        <w:rPr>
          <w:rFonts w:ascii="Garamond" w:hAnsi="Garamond"/>
          <w:sz w:val="22"/>
          <w:szCs w:val="22"/>
        </w:rPr>
      </w:pPr>
      <w:r>
        <w:rPr>
          <w:rFonts w:ascii="Garamond" w:hAnsi="Garamond"/>
          <w:sz w:val="22"/>
          <w:szCs w:val="22"/>
        </w:rPr>
        <w:instrText xml:space="preserve">3 Identify ways to support patients living with spina bifida. </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Describe advancements in the management of spina bifida in the 21st century.</w:t>
      </w:r>
    </w:p>
    <w:p w:rsidP="004777F1">
      <w:pPr>
        <w:ind w:left="540" w:hanging="180"/>
        <w:rPr>
          <w:rFonts w:ascii="Garamond" w:hAnsi="Garamond"/>
          <w:sz w:val="22"/>
          <w:szCs w:val="22"/>
        </w:rPr>
      </w:pPr>
      <w:r>
        <w:rPr>
          <w:rFonts w:ascii="Garamond" w:hAnsi="Garamond"/>
          <w:sz w:val="22"/>
          <w:szCs w:val="22"/>
        </w:rPr>
        <w:t>2 Recognize that spina bifida affects multiple organ systems and aspects of life.</w:t>
      </w:r>
    </w:p>
    <w:p w:rsidR="004777F1" w:rsidP="004777F1">
      <w:pPr>
        <w:ind w:left="540" w:hanging="180"/>
        <w:rPr>
          <w:rFonts w:ascii="Garamond" w:hAnsi="Garamond"/>
          <w:sz w:val="22"/>
          <w:szCs w:val="22"/>
        </w:rPr>
      </w:pPr>
      <w:r>
        <w:rPr>
          <w:rFonts w:ascii="Garamond" w:hAnsi="Garamond"/>
          <w:sz w:val="22"/>
          <w:szCs w:val="22"/>
        </w:rPr>
        <w:t xml:space="preserve">3 Identify ways to support patients living with spina bifida. </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ACPE contact hour(s)) " "" </w:instrText>
      </w:r>
      <w:r>
        <w:rPr>
          <w:sz w:val="20"/>
          <w:szCs w:val="20"/>
        </w:rPr>
        <w:fldChar w:fldCharType="separate"/>
      </w:r>
      <w:r>
        <w:rPr>
          <w:sz w:val="20"/>
          <w:szCs w:val="20"/>
        </w:rPr>
        <w:t>(</w:t>
      </w:r>
      <w:r>
        <w:rPr>
          <w:sz w:val="20"/>
          <w:szCs w:val="20"/>
        </w:rPr>
        <w:t>1.00</w:t>
      </w:r>
      <w:r>
        <w:rPr>
          <w:sz w:val="20"/>
          <w:szCs w:val="20"/>
        </w:rPr>
        <w:t xml:space="preserve"> ACPE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1.00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instrText>1.00</w:instrText>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1141297664"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t xml:space="preserve">This activity was planned by and for the healthcare team, and learners will receive </w:t>
      </w:r>
      <w:r w:rsidRPr="00207F0D">
        <w:rPr>
          <w:noProof/>
          <w:sz w:val="20"/>
        </w:rPr>
        <w:t>1.00</w:t>
      </w:r>
      <w:r w:rsidRPr="00207F0D">
        <w:rPr>
          <w:noProof/>
          <w:sz w:val="20"/>
        </w:rPr>
        <w:t xml:space="preserve"> Interprofessional Continuing Education (IPCE) credit(s) for learning and change.</w:t>
      </w:r>
    </w:p>
    <w:p w:rsidR="009F7D61" w:rsidP="00EA24D0">
      <w:pPr>
        <w:rPr>
          <w:noProof/>
          <w:sz w:val="20"/>
        </w:rPr>
      </w:pPr>
    </w:p>
    <w:p w:rsidRPr="00207F0D" w:rsidP="00EA24D0">
      <w:pPr>
        <w:rPr>
          <w:noProof/>
          <w:sz w:val="20"/>
        </w:rPr>
      </w:pP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1302169014"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396192423"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