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 xml:space="preserve">FAMECast 016 - Creating Safe, Impactful Space… for Medical Learners! </w:instrText>
      </w:r>
      <w:r>
        <w:rPr>
          <w:rFonts w:ascii="Garamond" w:hAnsi="Garamond"/>
          <w:bCs/>
        </w:rPr>
        <w:instrText xml:space="preserve">" </w:instrText>
      </w:r>
      <w:r>
        <w:rPr>
          <w:rFonts w:ascii="Garamond" w:hAnsi="Garamond"/>
          <w:bCs/>
        </w:rPr>
        <w:fldChar w:fldCharType="separate"/>
      </w:r>
      <w:r>
        <w:rPr>
          <w:rFonts w:ascii="Garamond" w:hAnsi="Garamond"/>
          <w:bCs/>
        </w:rPr>
        <w:t xml:space="preserve">FAMECast 016 - Creating Safe, Impactful Space… for Medical Learners! </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November 25,</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 Grieco,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