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48571</w:instrText>
      </w:r>
      <w:r>
        <w:rPr>
          <w:rFonts w:ascii="Garamond" w:hAnsi="Garamond"/>
          <w:bCs/>
        </w:rPr>
        <w:instrText xml:space="preserve"> &lt;&gt; "" "</w:instrText>
      </w:r>
      <w:r>
        <w:rPr>
          <w:rFonts w:ascii="Garamond" w:hAnsi="Garamond"/>
          <w:bCs/>
        </w:rPr>
        <w:instrText>2026 Partners for Kids-Behavioral Health Community Education Series (#48571)</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Partners for Kids-Behavioral Health Community Education Series (#48571)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10,</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48571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Grief (#48575)</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Grief (#48575)</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Frueh, MOD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Orme,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R Schaefer,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30820833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163148144"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55788371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