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13,</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Navigating Treatment with System Involved Youth and Caregivers (#48573)</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Navigating Treatment with System Involved Youth and Caregivers (#48573)</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 Taylor,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terminology related to the foster care system as related to types of placement, key stakeholders, and legal processes of entry to care</w:instrText>
      </w:r>
    </w:p>
    <w:p w:rsidR="004777F1">
      <w:pPr>
        <w:bidi w:val="0"/>
        <w:spacing w:after="280" w:afterAutospacing="1"/>
        <w:rPr>
          <w:rFonts w:ascii="Garamond" w:hAnsi="Garamond"/>
          <w:sz w:val="22"/>
          <w:szCs w:val="22"/>
        </w:rPr>
      </w:pPr>
      <w:r>
        <w:rPr>
          <w:rFonts w:ascii="Garamond" w:hAnsi="Garamond"/>
          <w:sz w:val="22"/>
          <w:szCs w:val="22"/>
        </w:rPr>
        <w:instrText>2 Recognize and describe the impact of foster care placement on various youth outcomes</w:instrText>
      </w:r>
    </w:p>
    <w:p w:rsidR="004777F1">
      <w:pPr>
        <w:bidi w:val="0"/>
        <w:spacing w:after="280" w:afterAutospacing="1"/>
        <w:rPr>
          <w:rFonts w:ascii="Garamond" w:hAnsi="Garamond"/>
          <w:sz w:val="22"/>
          <w:szCs w:val="22"/>
        </w:rPr>
      </w:pPr>
      <w:r>
        <w:rPr>
          <w:rFonts w:ascii="Garamond" w:hAnsi="Garamond"/>
          <w:sz w:val="22"/>
          <w:szCs w:val="22"/>
        </w:rPr>
        <w:instrText>3 Identify and apply strategies in therapy settings to improve outcomes for youth in foster care</w:instrText>
      </w:r>
    </w:p>
    <w:p w:rsidR="004777F1">
      <w:pPr>
        <w:bidi w:val="0"/>
        <w:spacing w:after="280" w:afterAutospacing="1"/>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terminology related to the foster care system as related to types of placement, key stakeholders, and legal processes of entry to care</w:instrText>
      </w:r>
    </w:p>
    <w:p w:rsidP="004777F1">
      <w:pPr>
        <w:ind w:left="540" w:hanging="180"/>
        <w:rPr>
          <w:rFonts w:ascii="Garamond" w:hAnsi="Garamond"/>
          <w:sz w:val="22"/>
          <w:szCs w:val="22"/>
        </w:rPr>
      </w:pPr>
      <w:r>
        <w:rPr>
          <w:rFonts w:ascii="Garamond" w:hAnsi="Garamond"/>
          <w:sz w:val="22"/>
          <w:szCs w:val="22"/>
        </w:rPr>
        <w:instrText>2 Recognize and describe the impact of foster care placement on various youth outcomes</w:instrText>
      </w:r>
    </w:p>
    <w:p w:rsidP="004777F1">
      <w:pPr>
        <w:ind w:left="540" w:hanging="180"/>
        <w:rPr>
          <w:rFonts w:ascii="Garamond" w:hAnsi="Garamond"/>
          <w:sz w:val="22"/>
          <w:szCs w:val="22"/>
        </w:rPr>
      </w:pPr>
      <w:r>
        <w:rPr>
          <w:rFonts w:ascii="Garamond" w:hAnsi="Garamond"/>
          <w:sz w:val="22"/>
          <w:szCs w:val="22"/>
        </w:rPr>
        <w:instrText>3 Identify and apply strategies in therapy settings to improve outcomes for youth in foster care</w:instrText>
      </w:r>
    </w:p>
    <w:p w:rsidP="004777F1">
      <w:pPr>
        <w:ind w:left="540" w:hanging="180"/>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terminology related to the foster care system as related to types of placement, key stakeholders, and legal processes of entry to care</w:t>
      </w:r>
    </w:p>
    <w:p w:rsidP="004777F1">
      <w:pPr>
        <w:ind w:left="540" w:hanging="180"/>
        <w:rPr>
          <w:rFonts w:ascii="Garamond" w:hAnsi="Garamond"/>
          <w:sz w:val="22"/>
          <w:szCs w:val="22"/>
        </w:rPr>
      </w:pPr>
      <w:r>
        <w:rPr>
          <w:rFonts w:ascii="Garamond" w:hAnsi="Garamond"/>
          <w:sz w:val="22"/>
          <w:szCs w:val="22"/>
        </w:rPr>
        <w:t>2 Recognize and describe the impact of foster care placement on various youth outcomes</w:t>
      </w:r>
    </w:p>
    <w:p w:rsidP="004777F1">
      <w:pPr>
        <w:ind w:left="540" w:hanging="180"/>
        <w:rPr>
          <w:rFonts w:ascii="Garamond" w:hAnsi="Garamond"/>
          <w:sz w:val="22"/>
          <w:szCs w:val="22"/>
        </w:rPr>
      </w:pPr>
      <w:r>
        <w:rPr>
          <w:rFonts w:ascii="Garamond" w:hAnsi="Garamond"/>
          <w:sz w:val="22"/>
          <w:szCs w:val="22"/>
        </w:rPr>
        <w:t>3 Identify and apply strategies in therapy settings to improve outcomes for youth in foster care</w:t>
      </w:r>
    </w:p>
    <w:p w:rsidR="004777F1" w:rsidP="004777F1">
      <w:pPr>
        <w:ind w:left="540" w:hanging="180"/>
        <w:rPr>
          <w:rFonts w:ascii="Garamond" w:hAnsi="Garamond"/>
          <w:sz w:val="22"/>
          <w:szCs w:val="22"/>
        </w:rPr>
      </w:pPr>
      <w:r>
        <w:rPr>
          <w:rFonts w:ascii="Garamond" w:hAnsi="Garamond"/>
          <w:sz w:val="22"/>
          <w:szCs w:val="22"/>
        </w:rPr>
        <w:t>4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747054445"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8143748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5229974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