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2,</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2025 Nursing Grand Rounds Enduring: October 2: Bridging the Gap: The Journey from Inpatient Rehab to Outpatient Physical Medicine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2025 Nursing Grand Rounds Enduring: October 2: Bridging the Gap: The Journey from Inpatient Rehab to Outpatient Physical Medicine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Phelan,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Highlight the Role of the outpatient physical medicine nurse</w:instrText>
      </w:r>
    </w:p>
    <w:p w:rsidR="004777F1">
      <w:pPr>
        <w:bidi w:val="0"/>
        <w:spacing w:after="280" w:afterAutospacing="1"/>
        <w:rPr>
          <w:rFonts w:ascii="Garamond" w:hAnsi="Garamond"/>
          <w:sz w:val="22"/>
          <w:szCs w:val="22"/>
        </w:rPr>
      </w:pPr>
      <w:r>
        <w:rPr>
          <w:rFonts w:ascii="Garamond" w:hAnsi="Garamond"/>
          <w:sz w:val="22"/>
          <w:szCs w:val="22"/>
        </w:rPr>
        <w:instrText>2 Distinguish the difference between Inpatient and Outpatient Physical Medicine</w:instrText>
      </w:r>
    </w:p>
    <w:p w:rsidR="004777F1">
      <w:pPr>
        <w:bidi w:val="0"/>
        <w:spacing w:after="280" w:afterAutospacing="1"/>
        <w:rPr>
          <w:rFonts w:ascii="Garamond" w:hAnsi="Garamond"/>
          <w:sz w:val="22"/>
          <w:szCs w:val="22"/>
        </w:rPr>
      </w:pPr>
      <w:r>
        <w:rPr>
          <w:rFonts w:ascii="Garamond" w:hAnsi="Garamond"/>
          <w:sz w:val="22"/>
          <w:szCs w:val="22"/>
        </w:rPr>
        <w:instrText xml:space="preserve">3 Discuss challenges of the transition from the inpatient setting to the outpatient setting on patients and families. </w:instrText>
      </w:r>
    </w:p>
    <w:p w:rsidR="004777F1">
      <w:pPr>
        <w:bidi w:val="0"/>
        <w:spacing w:after="280" w:afterAutospacing="1"/>
        <w:rPr>
          <w:rFonts w:ascii="Garamond" w:hAnsi="Garamond"/>
          <w:sz w:val="22"/>
          <w:szCs w:val="22"/>
        </w:rPr>
      </w:pPr>
      <w:r>
        <w:rPr>
          <w:rFonts w:ascii="Garamond" w:hAnsi="Garamond"/>
          <w:sz w:val="22"/>
          <w:szCs w:val="22"/>
        </w:rPr>
        <w:instrText>4 Review the process for Rehab follow-up calls with patients and families</w:instrText>
      </w:r>
    </w:p>
    <w:p w:rsidR="004777F1">
      <w:pPr>
        <w:bidi w:val="0"/>
        <w:spacing w:after="280" w:afterAutospacing="1"/>
        <w:rPr>
          <w:rFonts w:ascii="Garamond" w:hAnsi="Garamond"/>
          <w:sz w:val="22"/>
          <w:szCs w:val="22"/>
        </w:rPr>
      </w:pPr>
      <w:r>
        <w:rPr>
          <w:rFonts w:ascii="Garamond" w:hAnsi="Garamond"/>
          <w:sz w:val="22"/>
          <w:szCs w:val="22"/>
        </w:rPr>
        <w:instrText xml:space="preserve">5 Review the future of Physical Medicine expansion.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Highlight the Role of the outpatient physical medicine nurse</w:instrText>
      </w:r>
    </w:p>
    <w:p w:rsidP="004777F1">
      <w:pPr>
        <w:ind w:left="540" w:hanging="180"/>
        <w:rPr>
          <w:rFonts w:ascii="Garamond" w:hAnsi="Garamond"/>
          <w:sz w:val="22"/>
          <w:szCs w:val="22"/>
        </w:rPr>
      </w:pPr>
      <w:r>
        <w:rPr>
          <w:rFonts w:ascii="Garamond" w:hAnsi="Garamond"/>
          <w:sz w:val="22"/>
          <w:szCs w:val="22"/>
        </w:rPr>
        <w:instrText>2 Distinguish the difference between Inpatient and Outpatient Physical Medicine</w:instrText>
      </w:r>
    </w:p>
    <w:p w:rsidP="004777F1">
      <w:pPr>
        <w:ind w:left="540" w:hanging="180"/>
        <w:rPr>
          <w:rFonts w:ascii="Garamond" w:hAnsi="Garamond"/>
          <w:sz w:val="22"/>
          <w:szCs w:val="22"/>
        </w:rPr>
      </w:pPr>
      <w:r>
        <w:rPr>
          <w:rFonts w:ascii="Garamond" w:hAnsi="Garamond"/>
          <w:sz w:val="22"/>
          <w:szCs w:val="22"/>
        </w:rPr>
        <w:instrText xml:space="preserve">3 Discuss challenges of the transition from the inpatient setting to the outpatient setting on patients and families. </w:instrText>
      </w:r>
    </w:p>
    <w:p w:rsidP="004777F1">
      <w:pPr>
        <w:ind w:left="540" w:hanging="180"/>
        <w:rPr>
          <w:rFonts w:ascii="Garamond" w:hAnsi="Garamond"/>
          <w:sz w:val="22"/>
          <w:szCs w:val="22"/>
        </w:rPr>
      </w:pPr>
      <w:r>
        <w:rPr>
          <w:rFonts w:ascii="Garamond" w:hAnsi="Garamond"/>
          <w:sz w:val="22"/>
          <w:szCs w:val="22"/>
        </w:rPr>
        <w:instrText>4 Review the process for Rehab follow-up calls with patients and families</w:instrText>
      </w:r>
    </w:p>
    <w:p w:rsidP="004777F1">
      <w:pPr>
        <w:ind w:left="540" w:hanging="180"/>
        <w:rPr>
          <w:rFonts w:ascii="Garamond" w:hAnsi="Garamond"/>
          <w:sz w:val="22"/>
          <w:szCs w:val="22"/>
        </w:rPr>
      </w:pPr>
      <w:r>
        <w:rPr>
          <w:rFonts w:ascii="Garamond" w:hAnsi="Garamond"/>
          <w:sz w:val="22"/>
          <w:szCs w:val="22"/>
        </w:rPr>
        <w:instrText xml:space="preserve">5 Review the future of Physical Medicine expansion.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Highlight the Role of the outpatient physical medicine nurse</w:t>
      </w:r>
    </w:p>
    <w:p w:rsidP="004777F1">
      <w:pPr>
        <w:ind w:left="540" w:hanging="180"/>
        <w:rPr>
          <w:rFonts w:ascii="Garamond" w:hAnsi="Garamond"/>
          <w:sz w:val="22"/>
          <w:szCs w:val="22"/>
        </w:rPr>
      </w:pPr>
      <w:r>
        <w:rPr>
          <w:rFonts w:ascii="Garamond" w:hAnsi="Garamond"/>
          <w:sz w:val="22"/>
          <w:szCs w:val="22"/>
        </w:rPr>
        <w:t>2 Distinguish the difference between Inpatient and Outpatient Physical Medicine</w:t>
      </w:r>
    </w:p>
    <w:p w:rsidP="004777F1">
      <w:pPr>
        <w:ind w:left="540" w:hanging="180"/>
        <w:rPr>
          <w:rFonts w:ascii="Garamond" w:hAnsi="Garamond"/>
          <w:sz w:val="22"/>
          <w:szCs w:val="22"/>
        </w:rPr>
      </w:pPr>
      <w:r>
        <w:rPr>
          <w:rFonts w:ascii="Garamond" w:hAnsi="Garamond"/>
          <w:sz w:val="22"/>
          <w:szCs w:val="22"/>
        </w:rPr>
        <w:t xml:space="preserve">3 Discuss challenges of the transition from the inpatient setting to the outpatient setting on patients and families. </w:t>
      </w:r>
    </w:p>
    <w:p w:rsidP="004777F1">
      <w:pPr>
        <w:ind w:left="540" w:hanging="180"/>
        <w:rPr>
          <w:rFonts w:ascii="Garamond" w:hAnsi="Garamond"/>
          <w:sz w:val="22"/>
          <w:szCs w:val="22"/>
        </w:rPr>
      </w:pPr>
      <w:r>
        <w:rPr>
          <w:rFonts w:ascii="Garamond" w:hAnsi="Garamond"/>
          <w:sz w:val="22"/>
          <w:szCs w:val="22"/>
        </w:rPr>
        <w:t>4 Review the process for Rehab follow-up calls with patients and families</w:t>
      </w:r>
    </w:p>
    <w:p w:rsidR="004777F1" w:rsidP="004777F1">
      <w:pPr>
        <w:ind w:left="540" w:hanging="180"/>
        <w:rPr>
          <w:rFonts w:ascii="Garamond" w:hAnsi="Garamond"/>
          <w:sz w:val="22"/>
          <w:szCs w:val="22"/>
        </w:rPr>
      </w:pPr>
      <w:r>
        <w:rPr>
          <w:rFonts w:ascii="Garamond" w:hAnsi="Garamond"/>
          <w:sz w:val="22"/>
          <w:szCs w:val="22"/>
        </w:rPr>
        <w:t xml:space="preserve">5 Review the future of Physical Medicine expansion.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403694933"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89134544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