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PediaCast CME 110 - Odontogenic Infections in Pediatric Patients</w:instrText>
      </w:r>
      <w:r>
        <w:rPr>
          <w:rFonts w:ascii="Garamond" w:hAnsi="Garamond"/>
          <w:bCs/>
        </w:rPr>
        <w:instrText xml:space="preserve">" </w:instrText>
      </w:r>
      <w:r>
        <w:rPr>
          <w:rFonts w:ascii="Garamond" w:hAnsi="Garamond"/>
          <w:bCs/>
        </w:rPr>
        <w:fldChar w:fldCharType="separate"/>
      </w:r>
      <w:r>
        <w:rPr>
          <w:rFonts w:ascii="Garamond" w:hAnsi="Garamond"/>
          <w:bCs/>
        </w:rPr>
        <w:t>PediaCast CME 110 - Odontogenic Infections in Pediatric Patients</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July 1,</w:t>
      </w:r>
      <w:r>
        <w:rPr>
          <w:rFonts w:ascii="Garamond" w:hAnsi="Garamond"/>
          <w:bCs/>
        </w:rPr>
        <w:t xml:space="preserve"> 2025 - 8:00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Patrick,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Homa Amini, DDS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Beau Meyer, DDS,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- 12/10/2024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Define odontogenic infections?and explain their common causes in pediatric patients.</w:instrText>
      </w:r>
    </w:p>
    <w:p w:rsidR="004777F1">
      <w:pPr>
        <w:bidi w:val="0"/>
        <w:spacing w:after="280" w:afterAutospacing="1"/>
        <w:rPr>
          <w:rFonts w:ascii="Garamond" w:hAnsi="Garamond"/>
          <w:sz w:val="22"/>
          <w:szCs w:val="22"/>
        </w:rPr>
      </w:pPr>
      <w:r>
        <w:rPr>
          <w:rFonts w:ascii="Garamond" w:hAnsi="Garamond"/>
          <w:sz w:val="22"/>
          <w:szCs w:val="22"/>
        </w:rPr>
        <w:instrText>2 Recognize the clinical signs and symptoms?of early and advanced odontogenic infections.</w:instrText>
      </w:r>
    </w:p>
    <w:p w:rsidR="004777F1">
      <w:pPr>
        <w:bidi w:val="0"/>
        <w:spacing w:after="280" w:afterAutospacing="1"/>
        <w:rPr>
          <w:rFonts w:ascii="Garamond" w:hAnsi="Garamond"/>
          <w:sz w:val="22"/>
          <w:szCs w:val="22"/>
        </w:rPr>
      </w:pPr>
      <w:r>
        <w:rPr>
          <w:rFonts w:ascii="Garamond" w:hAnsi="Garamond"/>
          <w:sz w:val="22"/>
          <w:szCs w:val="22"/>
        </w:rPr>
        <w:instrText>3 Describe strategies for management of odontogenic infections, including antibiotic therapy and stewardship.</w:instrText>
      </w:r>
    </w:p>
    <w:p w:rsidR="004777F1">
      <w:pPr>
        <w:bidi w:val="0"/>
        <w:spacing w:after="280" w:afterAutospacing="1"/>
        <w:rPr>
          <w:rFonts w:ascii="Garamond" w:hAnsi="Garamond"/>
          <w:sz w:val="22"/>
          <w:szCs w:val="22"/>
        </w:rPr>
      </w:pPr>
      <w:r>
        <w:rPr>
          <w:rFonts w:ascii="Garamond" w:hAnsi="Garamond"/>
          <w:sz w:val="22"/>
          <w:szCs w:val="22"/>
        </w:rPr>
        <w:instrText>4 Discuss approaches for preventing odontogenic infection.</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Define odontogenic infections?and explain their common causes in pediatric patients.</w:instrText>
      </w:r>
    </w:p>
    <w:p w:rsidP="004777F1">
      <w:pPr>
        <w:ind w:left="540" w:hanging="180"/>
        <w:rPr>
          <w:rFonts w:ascii="Garamond" w:hAnsi="Garamond"/>
          <w:sz w:val="22"/>
          <w:szCs w:val="22"/>
        </w:rPr>
      </w:pPr>
      <w:r>
        <w:rPr>
          <w:rFonts w:ascii="Garamond" w:hAnsi="Garamond"/>
          <w:sz w:val="22"/>
          <w:szCs w:val="22"/>
        </w:rPr>
        <w:instrText>2 Recognize the clinical signs and symptoms?of early and advanced odontogenic infections.</w:instrText>
      </w:r>
    </w:p>
    <w:p w:rsidP="004777F1">
      <w:pPr>
        <w:ind w:left="540" w:hanging="180"/>
        <w:rPr>
          <w:rFonts w:ascii="Garamond" w:hAnsi="Garamond"/>
          <w:sz w:val="22"/>
          <w:szCs w:val="22"/>
        </w:rPr>
      </w:pPr>
      <w:r>
        <w:rPr>
          <w:rFonts w:ascii="Garamond" w:hAnsi="Garamond"/>
          <w:sz w:val="22"/>
          <w:szCs w:val="22"/>
        </w:rPr>
        <w:instrText>3 Describe strategies for management of odontogenic infections, including antibiotic therapy and stewardship.</w:instrText>
      </w:r>
    </w:p>
    <w:p w:rsidP="004777F1">
      <w:pPr>
        <w:ind w:left="540" w:hanging="180"/>
        <w:rPr>
          <w:rFonts w:ascii="Garamond" w:hAnsi="Garamond"/>
          <w:sz w:val="22"/>
          <w:szCs w:val="22"/>
        </w:rPr>
      </w:pPr>
      <w:r>
        <w:rPr>
          <w:rFonts w:ascii="Garamond" w:hAnsi="Garamond"/>
          <w:sz w:val="22"/>
          <w:szCs w:val="22"/>
        </w:rPr>
        <w:instrText>4 Discuss approaches for preventing odontogenic infection.</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Define odontogenic infections?and explain their common causes in pediatric patients.</w:t>
      </w:r>
    </w:p>
    <w:p w:rsidP="004777F1">
      <w:pPr>
        <w:ind w:left="540" w:hanging="180"/>
        <w:rPr>
          <w:rFonts w:ascii="Garamond" w:hAnsi="Garamond"/>
          <w:sz w:val="22"/>
          <w:szCs w:val="22"/>
        </w:rPr>
      </w:pPr>
      <w:r>
        <w:rPr>
          <w:rFonts w:ascii="Garamond" w:hAnsi="Garamond"/>
          <w:sz w:val="22"/>
          <w:szCs w:val="22"/>
        </w:rPr>
        <w:t>2 Recognize the clinical signs and symptoms?of early and advanced odontogenic infections.</w:t>
      </w:r>
    </w:p>
    <w:p w:rsidP="004777F1">
      <w:pPr>
        <w:ind w:left="540" w:hanging="180"/>
        <w:rPr>
          <w:rFonts w:ascii="Garamond" w:hAnsi="Garamond"/>
          <w:sz w:val="22"/>
          <w:szCs w:val="22"/>
        </w:rPr>
      </w:pPr>
      <w:r>
        <w:rPr>
          <w:rFonts w:ascii="Garamond" w:hAnsi="Garamond"/>
          <w:sz w:val="22"/>
          <w:szCs w:val="22"/>
        </w:rPr>
        <w:t>3 Describe strategies for management of odontogenic infections, including antibiotic therapy and stewardship.</w:t>
      </w:r>
    </w:p>
    <w:p w:rsidR="004777F1" w:rsidP="004777F1">
      <w:pPr>
        <w:ind w:left="540" w:hanging="180"/>
        <w:rPr>
          <w:rFonts w:ascii="Garamond" w:hAnsi="Garamond"/>
          <w:sz w:val="22"/>
          <w:szCs w:val="22"/>
        </w:rPr>
      </w:pPr>
      <w:r>
        <w:rPr>
          <w:rFonts w:ascii="Garamond" w:hAnsi="Garamond"/>
          <w:sz w:val="22"/>
          <w:szCs w:val="22"/>
        </w:rPr>
        <w:t>4 Discuss approaches for preventing odontogenic infection.</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1.00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120397356"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784384594"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508292914"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568044370"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