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June 5,</w:t>
      </w:r>
      <w:r>
        <w:rPr>
          <w:rFonts w:ascii="Garamond" w:hAnsi="Garamond"/>
          <w:bCs/>
        </w:rPr>
        <w:t xml:space="preserve"> 2025 - 7:00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Nursing Grand Rounds Enduring: Empowering Nurse Autonomy</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Nursing Grand Rounds Enduring: Empowering Nurse Autonomy</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Dempsey,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Review goals of ambulatory care</w:instrText>
      </w:r>
    </w:p>
    <w:p w:rsidR="004777F1">
      <w:pPr>
        <w:bidi w:val="0"/>
        <w:spacing w:after="280" w:afterAutospacing="1"/>
        <w:rPr>
          <w:rFonts w:ascii="Garamond" w:hAnsi="Garamond"/>
          <w:sz w:val="22"/>
          <w:szCs w:val="22"/>
        </w:rPr>
      </w:pPr>
      <w:r>
        <w:rPr>
          <w:rFonts w:ascii="Garamond" w:hAnsi="Garamond"/>
          <w:sz w:val="22"/>
          <w:szCs w:val="22"/>
        </w:rPr>
        <w:instrText>2 Describe how ambulatory nurses work at the top of their scope at NCH</w:instrText>
      </w:r>
    </w:p>
    <w:p w:rsidR="004777F1">
      <w:pPr>
        <w:bidi w:val="0"/>
        <w:spacing w:after="280" w:afterAutospacing="1"/>
        <w:rPr>
          <w:rFonts w:ascii="Garamond" w:hAnsi="Garamond"/>
          <w:sz w:val="22"/>
          <w:szCs w:val="22"/>
        </w:rPr>
      </w:pPr>
      <w:r>
        <w:rPr>
          <w:rFonts w:ascii="Garamond" w:hAnsi="Garamond"/>
          <w:sz w:val="22"/>
          <w:szCs w:val="22"/>
        </w:rPr>
        <w:instrText>3 Discuss educational opportunities that NCH offers to enhance ambulatory nursing skills</w:instrText>
      </w:r>
    </w:p>
    <w:p w:rsidR="004777F1">
      <w:pPr>
        <w:bidi w:val="0"/>
        <w:spacing w:after="280" w:afterAutospacing="1"/>
        <w:rPr>
          <w:rFonts w:ascii="Garamond" w:hAnsi="Garamond"/>
          <w:sz w:val="22"/>
          <w:szCs w:val="22"/>
        </w:rPr>
      </w:pPr>
      <w:r>
        <w:rPr>
          <w:rFonts w:ascii="Garamond" w:hAnsi="Garamond"/>
          <w:sz w:val="22"/>
          <w:szCs w:val="22"/>
        </w:rPr>
        <w:instrText xml:space="preserve">4 Review Dermatology Clinic specifically and how dermatology nurses are supported to work at the top of their scope.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Review goals of ambulatory care</w:instrText>
      </w:r>
    </w:p>
    <w:p w:rsidP="004777F1">
      <w:pPr>
        <w:ind w:left="540" w:hanging="180"/>
        <w:rPr>
          <w:rFonts w:ascii="Garamond" w:hAnsi="Garamond"/>
          <w:sz w:val="22"/>
          <w:szCs w:val="22"/>
        </w:rPr>
      </w:pPr>
      <w:r>
        <w:rPr>
          <w:rFonts w:ascii="Garamond" w:hAnsi="Garamond"/>
          <w:sz w:val="22"/>
          <w:szCs w:val="22"/>
        </w:rPr>
        <w:instrText>2 Describe how ambulatory nurses work at the top of their scope at NCH</w:instrText>
      </w:r>
    </w:p>
    <w:p w:rsidP="004777F1">
      <w:pPr>
        <w:ind w:left="540" w:hanging="180"/>
        <w:rPr>
          <w:rFonts w:ascii="Garamond" w:hAnsi="Garamond"/>
          <w:sz w:val="22"/>
          <w:szCs w:val="22"/>
        </w:rPr>
      </w:pPr>
      <w:r>
        <w:rPr>
          <w:rFonts w:ascii="Garamond" w:hAnsi="Garamond"/>
          <w:sz w:val="22"/>
          <w:szCs w:val="22"/>
        </w:rPr>
        <w:instrText>3 Discuss educational opportunities that NCH offers to enhance ambulatory nursing skills</w:instrText>
      </w:r>
    </w:p>
    <w:p w:rsidP="004777F1">
      <w:pPr>
        <w:ind w:left="540" w:hanging="180"/>
        <w:rPr>
          <w:rFonts w:ascii="Garamond" w:hAnsi="Garamond"/>
          <w:sz w:val="22"/>
          <w:szCs w:val="22"/>
        </w:rPr>
      </w:pPr>
      <w:r>
        <w:rPr>
          <w:rFonts w:ascii="Garamond" w:hAnsi="Garamond"/>
          <w:sz w:val="22"/>
          <w:szCs w:val="22"/>
        </w:rPr>
        <w:instrText xml:space="preserve">4 Review Dermatology Clinic specifically and how dermatology nurses are supported to work at the top of their scope.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Review goals of ambulatory care</w:t>
      </w:r>
    </w:p>
    <w:p w:rsidP="004777F1">
      <w:pPr>
        <w:ind w:left="540" w:hanging="180"/>
        <w:rPr>
          <w:rFonts w:ascii="Garamond" w:hAnsi="Garamond"/>
          <w:sz w:val="22"/>
          <w:szCs w:val="22"/>
        </w:rPr>
      </w:pPr>
      <w:r>
        <w:rPr>
          <w:rFonts w:ascii="Garamond" w:hAnsi="Garamond"/>
          <w:sz w:val="22"/>
          <w:szCs w:val="22"/>
        </w:rPr>
        <w:t>2 Describe how ambulatory nurses work at the top of their scope at NCH</w:t>
      </w:r>
    </w:p>
    <w:p w:rsidP="004777F1">
      <w:pPr>
        <w:ind w:left="540" w:hanging="180"/>
        <w:rPr>
          <w:rFonts w:ascii="Garamond" w:hAnsi="Garamond"/>
          <w:sz w:val="22"/>
          <w:szCs w:val="22"/>
        </w:rPr>
      </w:pPr>
      <w:r>
        <w:rPr>
          <w:rFonts w:ascii="Garamond" w:hAnsi="Garamond"/>
          <w:sz w:val="22"/>
          <w:szCs w:val="22"/>
        </w:rPr>
        <w:t>3 Discuss educational opportunities that NCH offers to enhance ambulatory nursing skills</w:t>
      </w:r>
    </w:p>
    <w:p w:rsidR="004777F1" w:rsidP="004777F1">
      <w:pPr>
        <w:ind w:left="540" w:hanging="180"/>
        <w:rPr>
          <w:rFonts w:ascii="Garamond" w:hAnsi="Garamond"/>
          <w:sz w:val="22"/>
          <w:szCs w:val="22"/>
        </w:rPr>
      </w:pPr>
      <w:r>
        <w:rPr>
          <w:rFonts w:ascii="Garamond" w:hAnsi="Garamond"/>
          <w:sz w:val="22"/>
          <w:szCs w:val="22"/>
        </w:rPr>
        <w:t xml:space="preserve">4 Review Dermatology Clinic specifically and how dermatology nurses are supported to work at the top of their scope.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485687669"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205526155"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