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Behavioral Health Webinar for Primary Care Series On Demand: Providing Trauma Informed Care (#43332)</w:instrText>
      </w:r>
      <w:r>
        <w:rPr>
          <w:rFonts w:ascii="Garamond" w:hAnsi="Garamond"/>
          <w:bCs/>
        </w:rPr>
        <w:instrText xml:space="preserve">" </w:instrText>
      </w:r>
      <w:r>
        <w:rPr>
          <w:rFonts w:ascii="Garamond" w:hAnsi="Garamond"/>
          <w:bCs/>
        </w:rPr>
        <w:fldChar w:fldCharType="separate"/>
      </w:r>
      <w:r>
        <w:rPr>
          <w:rFonts w:ascii="Garamond" w:hAnsi="Garamond"/>
          <w:bCs/>
        </w:rPr>
        <w:t>Behavioral Health Webinar for Primary Care Series On Demand: Providing Trauma Informed Care (#43332)</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February 12,</w:t>
      </w:r>
      <w:r>
        <w:rPr>
          <w:rFonts w:ascii="Garamond" w:hAnsi="Garamond"/>
          <w:bCs/>
        </w:rPr>
        <w:t xml:space="preserve"> 2025 - 9:00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Tracie King, liaison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Shelley Sheppard, PMHNP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DePoy, LISW-S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 Crichton, DO,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Long,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H Thornton,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Golla,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Katelin R Tolbert, EFDA, Educator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Adams,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Define trauma-informed care (TIC) and the importance of incorporating TIC into primary care pediatrics.</w:instrText>
      </w:r>
    </w:p>
    <w:p w:rsidR="004777F1">
      <w:pPr>
        <w:bidi w:val="0"/>
        <w:spacing w:after="280" w:afterAutospacing="1"/>
        <w:rPr>
          <w:rFonts w:ascii="Garamond" w:hAnsi="Garamond"/>
          <w:sz w:val="22"/>
          <w:szCs w:val="22"/>
        </w:rPr>
      </w:pPr>
      <w:r>
        <w:rPr>
          <w:rFonts w:ascii="Garamond" w:hAnsi="Garamond"/>
          <w:sz w:val="22"/>
          <w:szCs w:val="22"/>
        </w:rPr>
        <w:instrText>2 Understand the impact of trauma of children and their caregivers.</w:instrText>
      </w:r>
    </w:p>
    <w:p w:rsidR="004777F1">
      <w:pPr>
        <w:bidi w:val="0"/>
        <w:spacing w:after="280" w:afterAutospacing="1"/>
        <w:rPr>
          <w:rFonts w:ascii="Garamond" w:hAnsi="Garamond"/>
          <w:sz w:val="22"/>
          <w:szCs w:val="22"/>
        </w:rPr>
      </w:pPr>
      <w:r>
        <w:rPr>
          <w:rFonts w:ascii="Garamond" w:hAnsi="Garamond"/>
          <w:sz w:val="22"/>
          <w:szCs w:val="22"/>
        </w:rPr>
        <w:instrText>3 Discuss strategies for implementing TIC in primary care.</w:instrText>
      </w:r>
    </w:p>
    <w:p w:rsidR="004777F1">
      <w:pPr>
        <w:bidi w:val="0"/>
        <w:spacing w:after="280" w:afterAutospacing="1"/>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Define trauma-informed care (TIC) and the importance of incorporating TIC into primary care pediatrics.</w:instrText>
      </w:r>
    </w:p>
    <w:p w:rsidP="004777F1">
      <w:pPr>
        <w:ind w:left="540" w:hanging="180"/>
        <w:rPr>
          <w:rFonts w:ascii="Garamond" w:hAnsi="Garamond"/>
          <w:sz w:val="22"/>
          <w:szCs w:val="22"/>
        </w:rPr>
      </w:pPr>
      <w:r>
        <w:rPr>
          <w:rFonts w:ascii="Garamond" w:hAnsi="Garamond"/>
          <w:sz w:val="22"/>
          <w:szCs w:val="22"/>
        </w:rPr>
        <w:instrText>2 Understand the impact of trauma of children and their caregivers.</w:instrText>
      </w:r>
    </w:p>
    <w:p w:rsidP="004777F1">
      <w:pPr>
        <w:ind w:left="540" w:hanging="180"/>
        <w:rPr>
          <w:rFonts w:ascii="Garamond" w:hAnsi="Garamond"/>
          <w:sz w:val="22"/>
          <w:szCs w:val="22"/>
        </w:rPr>
      </w:pPr>
      <w:r>
        <w:rPr>
          <w:rFonts w:ascii="Garamond" w:hAnsi="Garamond"/>
          <w:sz w:val="22"/>
          <w:szCs w:val="22"/>
        </w:rPr>
        <w:instrText>3 Discuss strategies for implementing TIC in primary care.</w:instrText>
      </w:r>
    </w:p>
    <w:p w:rsidP="004777F1">
      <w:pPr>
        <w:ind w:left="540" w:hanging="180"/>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Define trauma-informed care (TIC) and the importance of incorporating TIC into primary care pediatrics.</w:t>
      </w:r>
    </w:p>
    <w:p w:rsidP="004777F1">
      <w:pPr>
        <w:ind w:left="540" w:hanging="180"/>
        <w:rPr>
          <w:rFonts w:ascii="Garamond" w:hAnsi="Garamond"/>
          <w:sz w:val="22"/>
          <w:szCs w:val="22"/>
        </w:rPr>
      </w:pPr>
      <w:r>
        <w:rPr>
          <w:rFonts w:ascii="Garamond" w:hAnsi="Garamond"/>
          <w:sz w:val="22"/>
          <w:szCs w:val="22"/>
        </w:rPr>
        <w:t>2 Understand the impact of trauma of children and their caregivers.</w:t>
      </w:r>
    </w:p>
    <w:p w:rsidP="004777F1">
      <w:pPr>
        <w:ind w:left="540" w:hanging="180"/>
        <w:rPr>
          <w:rFonts w:ascii="Garamond" w:hAnsi="Garamond"/>
          <w:sz w:val="22"/>
          <w:szCs w:val="22"/>
        </w:rPr>
      </w:pPr>
      <w:r>
        <w:rPr>
          <w:rFonts w:ascii="Garamond" w:hAnsi="Garamond"/>
          <w:sz w:val="22"/>
          <w:szCs w:val="22"/>
        </w:rPr>
        <w:t>3 Discuss strategies for implementing TIC in primary care.</w:t>
      </w:r>
    </w:p>
    <w:p w:rsidR="004777F1" w:rsidP="004777F1">
      <w:pPr>
        <w:ind w:left="540" w:hanging="180"/>
        <w:rPr>
          <w:rFonts w:ascii="Garamond" w:hAnsi="Garamond"/>
          <w:sz w:val="22"/>
          <w:szCs w:val="22"/>
        </w:rPr>
      </w:pPr>
      <w:r>
        <w:rPr>
          <w:rFonts w:ascii="Garamond" w:hAnsi="Garamond"/>
          <w:sz w:val="22"/>
          <w:szCs w:val="22"/>
        </w:rPr>
        <w:t>5 Utilize strategies to improve communication among the healthcare team.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7155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85556083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2126892475"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802938061"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2100784073"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t>Nationwide Children's Hospital is an ADA CERP Recognized Provider. ADA CERP is a service of the American Dental Association to assist dental professionals in identifying quality providers of continuing dental education. ADA CERP does not approve or endorse</w:t>
      </w:r>
      <w:r w:rsidRPr="00207F0D">
        <w:rPr>
          <w:rFonts w:asciiTheme="minorHAnsi" w:hAnsiTheme="minorHAnsi"/>
        </w:rPr>
        <w:t xml:space="preserve"> </w:t>
      </w:r>
      <w:r w:rsidRPr="00207F0D">
        <w:rPr>
          <w:rFonts w:asciiTheme="minorHAnsi" w:hAnsiTheme="minorHAnsi"/>
          <w:noProof/>
          <w:sz w:val="20"/>
          <w:szCs w:val="20"/>
        </w:rPr>
        <w: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127198233"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t xml:space="preserve">Nationwide Children’s Hospital (BOC AP#: P3772) is approved by the Board of Certification, Inc. to provide continuing education to Athletic Trainers (ATs). This program is eligible for a maximum of </w:t>
      </w:r>
      <w:r w:rsidRPr="00207F0D">
        <w:rPr>
          <w:rFonts w:asciiTheme="minorHAnsi" w:hAnsiTheme="minorHAnsi"/>
          <w:noProof/>
          <w:sz w:val="20"/>
          <w:szCs w:val="20"/>
        </w:rPr>
        <w:t>1.00</w:t>
      </w:r>
      <w:r w:rsidRPr="00207F0D">
        <w:rPr>
          <w:rFonts w:asciiTheme="minorHAnsi" w:hAnsiTheme="minorHAnsi"/>
          <w:noProof/>
          <w:sz w:val="20"/>
          <w:szCs w:val="20"/>
        </w:rPr>
        <w:t xml:space="preserve"> Category A hours/CEUs. ATs should claim only those hours actually spent in the educational program.</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