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37615</w:instrText>
      </w:r>
      <w:r>
        <w:rPr>
          <w:rFonts w:ascii="Garamond" w:hAnsi="Garamond"/>
          <w:bCs/>
        </w:rPr>
        <w:instrText xml:space="preserve"> &lt;&gt; "" "</w:instrText>
      </w:r>
      <w:r>
        <w:rPr>
          <w:rFonts w:ascii="Garamond" w:hAnsi="Garamond"/>
          <w:bCs/>
        </w:rPr>
        <w:instrText>Nursing Grand Rounds Enduring</w:instrText>
      </w:r>
      <w:r>
        <w:rPr>
          <w:rFonts w:ascii="Garamond" w:hAnsi="Garamond"/>
          <w:bCs/>
        </w:rPr>
        <w:instrText>" "</w:instrText>
      </w: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Pr>
          <w:rFonts w:ascii="Garamond" w:hAnsi="Garamond"/>
          <w:bCs/>
        </w:rPr>
        <w:fldChar w:fldCharType="end"/>
      </w:r>
      <w:r>
        <w:rPr>
          <w:rFonts w:ascii="Garamond" w:hAnsi="Garamond"/>
          <w:bCs/>
        </w:rPr>
        <w:instrText xml:space="preserve">" </w:instrText>
      </w:r>
      <w:r>
        <w:rPr>
          <w:rFonts w:ascii="Garamond" w:hAnsi="Garamond"/>
          <w:bCs/>
        </w:rPr>
        <w:fldChar w:fldCharType="separate"/>
      </w:r>
      <w:r>
        <w:rPr>
          <w:rFonts w:ascii="Garamond" w:hAnsi="Garamond"/>
          <w:bCs/>
        </w:rPr>
        <w:t>Nursing Grand Rounds Enduring</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February 20,</w:t>
      </w:r>
      <w:r>
        <w:rPr>
          <w:rFonts w:ascii="Garamond" w:hAnsi="Garamond"/>
          <w:bCs/>
        </w:rPr>
        <w:t xml:space="preserve"> 2025 - 8:37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37615</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instrText>2025 Nursing Grand Rounds Enduring: Feb 20: Tips for a successful Joint Commission Survey</w:instrText>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009240FE">
        <w:rPr>
          <w:rFonts w:ascii="Garamond" w:hAnsi="Garamond"/>
          <w:b/>
        </w:rPr>
        <w:t>Presentation Title:</w:t>
      </w:r>
    </w:p>
    <w:p w:rsidR="009240FE" w:rsidP="009240FE">
      <w:pPr>
        <w:pStyle w:val="ListParagraph"/>
        <w:numPr>
          <w:ilvl w:val="0"/>
          <w:numId w:val="10"/>
        </w:numPr>
        <w:rPr>
          <w:rFonts w:ascii="Garamond" w:hAnsi="Garamond"/>
          <w:bCs/>
        </w:rPr>
      </w:pPr>
      <w:r>
        <w:rPr>
          <w:rFonts w:ascii="Garamond" w:hAnsi="Garamond"/>
          <w:bCs/>
        </w:rPr>
        <w:t>2025 Nursing Grand Rounds Enduring: Feb 20: Tips for a successful Joint Commission Survey</w:t>
      </w:r>
    </w:p>
    <w:p w:rsidR="009240FE" w:rsidP="009240FE">
      <w:pPr>
        <w:rPr>
          <w:rFonts w:ascii="Garamond" w:hAnsi="Garamond"/>
          <w:bCs/>
        </w:rPr>
      </w:pPr>
    </w:p>
    <w:p w:rsidRPr="009240FE" w:rsidP="00E462AF">
      <w:pPr>
        <w:rPr>
          <w:rFonts w:ascii="Garamond" w:hAnsi="Garamond"/>
          <w:bCs/>
        </w:rPr>
      </w:pP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Courtney Bishop, PA-C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Susan Copeland, RN, MS, NPD-BC, PED-BC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Lauren Fairchild, MSN, RN, NPD-BC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Jami C Murnane, MSN, PCNS-BC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Lindsey Glaze, PharmD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- 10/15/2024</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1 state reasons, frequency, and length for the Joint Commission survey at NCH.</w:instrText>
      </w:r>
    </w:p>
    <w:p w:rsidR="004777F1">
      <w:pPr>
        <w:bidi w:val="0"/>
        <w:spacing w:after="280" w:afterAutospacing="1"/>
        <w:rPr>
          <w:rFonts w:ascii="Garamond" w:hAnsi="Garamond"/>
          <w:sz w:val="22"/>
          <w:szCs w:val="22"/>
        </w:rPr>
      </w:pPr>
      <w:r>
        <w:rPr>
          <w:rFonts w:ascii="Garamond" w:hAnsi="Garamond"/>
          <w:sz w:val="22"/>
          <w:szCs w:val="22"/>
        </w:rPr>
        <w:instrText xml:space="preserve">2 Adequately prepare their work environments for Joint Commission visit through identification and correction of environment of care concerns. </w:instrText>
      </w:r>
    </w:p>
    <w:p w:rsidR="004777F1">
      <w:pPr>
        <w:bidi w:val="0"/>
        <w:spacing w:after="280" w:afterAutospacing="1"/>
        <w:rPr>
          <w:rFonts w:ascii="Garamond" w:hAnsi="Garamond"/>
          <w:sz w:val="22"/>
          <w:szCs w:val="22"/>
        </w:rPr>
      </w:pPr>
      <w:r>
        <w:rPr>
          <w:rFonts w:ascii="Garamond" w:hAnsi="Garamond"/>
          <w:sz w:val="22"/>
          <w:szCs w:val="22"/>
        </w:rPr>
        <w:instrText xml:space="preserve">3 Verbalize components of the Joint Commission surveyor chart review/tracer and frequent areas of concern. </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1 state reasons, frequency, and length for the Joint Commission survey at NCH.</w:instrText>
      </w:r>
    </w:p>
    <w:p w:rsidP="004777F1">
      <w:pPr>
        <w:ind w:left="540" w:hanging="180"/>
        <w:rPr>
          <w:rFonts w:ascii="Garamond" w:hAnsi="Garamond"/>
          <w:sz w:val="22"/>
          <w:szCs w:val="22"/>
        </w:rPr>
      </w:pPr>
      <w:r>
        <w:rPr>
          <w:rFonts w:ascii="Garamond" w:hAnsi="Garamond"/>
          <w:sz w:val="22"/>
          <w:szCs w:val="22"/>
        </w:rPr>
        <w:instrText xml:space="preserve">2 Adequately prepare their work environments for Joint Commission visit through identification and correction of environment of care concerns. </w:instrText>
      </w:r>
    </w:p>
    <w:p w:rsidP="004777F1">
      <w:pPr>
        <w:ind w:left="540" w:hanging="180"/>
        <w:rPr>
          <w:rFonts w:ascii="Garamond" w:hAnsi="Garamond"/>
          <w:sz w:val="22"/>
          <w:szCs w:val="22"/>
        </w:rPr>
      </w:pPr>
      <w:r>
        <w:rPr>
          <w:rFonts w:ascii="Garamond" w:hAnsi="Garamond"/>
          <w:sz w:val="22"/>
          <w:szCs w:val="22"/>
        </w:rPr>
        <w:instrText xml:space="preserve">3 Verbalize components of the Joint Commission surveyor chart review/tracer and frequent areas of concern. </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b/>
          <w:bCs/>
        </w:rPr>
      </w:pPr>
      <w:r>
        <w:rPr>
          <w:rFonts w:ascii="Garamond" w:hAnsi="Garamond"/>
          <w:b/>
          <w:bCs/>
        </w:rPr>
        <w:t>Session Objectives:</w: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1 state reasons, frequency, and length for the Joint Commission survey at NCH.</w:t>
      </w:r>
    </w:p>
    <w:p w:rsidP="004777F1">
      <w:pPr>
        <w:ind w:left="540" w:hanging="180"/>
        <w:rPr>
          <w:rFonts w:ascii="Garamond" w:hAnsi="Garamond"/>
          <w:sz w:val="22"/>
          <w:szCs w:val="22"/>
        </w:rPr>
      </w:pPr>
      <w:r>
        <w:rPr>
          <w:rFonts w:ascii="Garamond" w:hAnsi="Garamond"/>
          <w:sz w:val="22"/>
          <w:szCs w:val="22"/>
        </w:rPr>
        <w:t xml:space="preserve">2 Adequately prepare their work environments for Joint Commission visit through identification and correction of environment of care concerns. </w:t>
      </w:r>
    </w:p>
    <w:p w:rsidR="004777F1" w:rsidP="004777F1">
      <w:pPr>
        <w:ind w:left="540" w:hanging="180"/>
        <w:rPr>
          <w:rFonts w:ascii="Garamond" w:hAnsi="Garamond"/>
          <w:sz w:val="22"/>
          <w:szCs w:val="22"/>
        </w:rPr>
      </w:pPr>
      <w:r>
        <w:rPr>
          <w:rFonts w:ascii="Garamond" w:hAnsi="Garamond"/>
          <w:sz w:val="22"/>
          <w:szCs w:val="22"/>
        </w:rPr>
        <w:t xml:space="preserve">3 Verbalize components of the Joint Commission surveyor chart review/tracer and frequent areas of concern. </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ANCCObjectives </w:instrText>
      </w:r>
      <w:r>
        <w:rPr>
          <w:rFonts w:ascii="Garamond" w:hAnsi="Garamond"/>
          <w:sz w:val="22"/>
          <w:szCs w:val="22"/>
        </w:rPr>
        <w:fldChar w:fldCharType="separate"/>
      </w:r>
      <w:r>
        <w:rPr>
          <w:rFonts w:ascii="Garamond" w:hAnsi="Garamond"/>
          <w:noProof/>
          <w:sz w:val="22"/>
          <w:szCs w:val="22"/>
        </w:rPr>
        <w:instrText>«ANCCObjectives»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8480"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ANCC contact hour(s)) " "" </w:instrText>
      </w:r>
      <w:r>
        <w:rPr>
          <w:sz w:val="20"/>
          <w:szCs w:val="20"/>
        </w:rPr>
        <w:fldChar w:fldCharType="separate"/>
      </w:r>
      <w:r>
        <w:rPr>
          <w:sz w:val="20"/>
          <w:szCs w:val="20"/>
        </w:rPr>
        <w:t>(</w:t>
      </w:r>
      <w:r>
        <w:rPr>
          <w:sz w:val="20"/>
          <w:szCs w:val="20"/>
        </w:rPr>
        <w:t>1.00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ACPEHoursMax \# 0.00# </w:instrText>
      </w:r>
      <w:r>
        <w:rPr>
          <w:sz w:val="20"/>
          <w:szCs w:val="20"/>
        </w:rPr>
        <w:fldChar w:fldCharType="separate"/>
      </w:r>
      <w:r>
        <w:rPr>
          <w:sz w:val="20"/>
          <w:szCs w:val="20"/>
        </w:rPr>
        <w:fldChar w:fldCharType="end"/>
      </w:r>
      <w:r>
        <w:rPr>
          <w:sz w:val="20"/>
          <w:szCs w:val="20"/>
        </w:rPr>
        <w:instrText xml:space="preserve"> ACPE contact hour(s)) "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w:instrText>
      </w:r>
      <w:r>
        <w:rPr>
          <w:sz w:val="20"/>
          <w:szCs w:val="20"/>
        </w:rPr>
        <w:instrText>MA</w:instrText>
      </w:r>
      <w:r>
        <w:rPr>
          <w:sz w:val="20"/>
          <w:szCs w:val="20"/>
        </w:rPr>
        <w:instrText xml:space="preserve">HoursMax \# 0.00# </w:instrText>
      </w:r>
      <w:r>
        <w:rPr>
          <w:sz w:val="20"/>
          <w:szCs w:val="20"/>
        </w:rPr>
        <w:fldChar w:fldCharType="separate"/>
      </w:r>
      <w:r>
        <w:rPr>
          <w:sz w:val="20"/>
          <w:szCs w:val="20"/>
        </w:rPr>
        <w:fldChar w:fldCharType="end"/>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ActivityFormat </w:instrText>
      </w:r>
      <w:r>
        <w:rPr>
          <w:sz w:val="20"/>
          <w:szCs w:val="20"/>
        </w:rPr>
        <w:fldChar w:fldCharType="separate"/>
      </w:r>
      <w:r>
        <w:rPr>
          <w:sz w:val="20"/>
          <w:szCs w:val="20"/>
        </w:rPr>
        <w:fldChar w:fldCharType="end"/>
      </w:r>
      <w:r>
        <w:rPr>
          <w:sz w:val="20"/>
          <w:szCs w:val="20"/>
        </w:rPr>
        <w:instrText xml:space="preserve"> &lt;&gt; "" "</w:instrText>
      </w:r>
      <w:r>
        <w:rPr>
          <w:sz w:val="20"/>
          <w:szCs w:val="20"/>
        </w:rPr>
        <w:fldChar w:fldCharType="begin"/>
      </w:r>
      <w:r>
        <w:rPr>
          <w:sz w:val="20"/>
          <w:szCs w:val="20"/>
        </w:rPr>
        <w:instrText xml:space="preserve"> MERGEFIELD ActivityFormat \* Lower </w:instrText>
      </w:r>
      <w:r>
        <w:rPr>
          <w:sz w:val="20"/>
          <w:szCs w:val="20"/>
        </w:rPr>
        <w:fldChar w:fldCharType="separate"/>
      </w:r>
      <w:r>
        <w:rPr>
          <w:sz w:val="20"/>
          <w:szCs w:val="20"/>
        </w:rPr>
        <w:fldChar w:fldCharType="end"/>
      </w:r>
      <w:r>
        <w:rPr>
          <w:sz w:val="20"/>
          <w:szCs w:val="20"/>
        </w:rPr>
        <w:instrText xml:space="preserve">" "activity" </w:instrText>
      </w:r>
      <w:r>
        <w:rPr>
          <w:sz w:val="20"/>
          <w:szCs w:val="20"/>
        </w:rPr>
        <w:fldChar w:fldCharType="separate"/>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fldChar w:fldCharType="begin"/>
      </w:r>
      <w:r>
        <w:rPr>
          <w:sz w:val="20"/>
          <w:szCs w:val="20"/>
        </w:rPr>
        <w:instrText xml:space="preserve"> MERGEFIELD AMAHoursMax \# 0.00# </w:instrText>
      </w:r>
      <w:r>
        <w:rPr>
          <w:sz w:val="20"/>
          <w:szCs w:val="20"/>
        </w:rPr>
        <w:fldChar w:fldCharType="separate"/>
      </w:r>
      <w:r>
        <w:rPr>
          <w:sz w:val="20"/>
          <w:szCs w:val="20"/>
        </w:rPr>
        <w:fldChar w:fldCharType="end"/>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fldChar w:fldCharType="end"/>
      </w:r>
      <w:r w:rsidRPr="00207F0D">
        <w:rPr>
          <w:noProof/>
          <w:sz w:val="20"/>
        </w:rPr>
        <w:fldChar w:fldCharType="begin"/>
      </w:r>
      <w:r w:rsidRPr="00207F0D">
        <w:rPr>
          <w:noProof/>
          <w:sz w:val="20"/>
        </w:rPr>
        <w:instrText xml:space="preserve"> IF </w:instrText>
      </w:r>
      <w:r w:rsidRPr="00207F0D">
        <w:rPr>
          <w:noProof/>
          <w:sz w:val="20"/>
        </w:rPr>
        <w:instrText>1.00</w:instrText>
      </w:r>
      <w:r w:rsidRPr="00207F0D">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instrText>1.00</w:instrText>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60288"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191606565"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t xml:space="preserve">This activity was planned by and for the healthcare team, and learners will receive </w:t>
      </w:r>
      <w:r w:rsidRPr="00207F0D">
        <w:rPr>
          <w:noProof/>
          <w:sz w:val="20"/>
        </w:rPr>
        <w:t>1.00</w:t>
      </w:r>
      <w:r w:rsidRPr="00207F0D">
        <w:rPr>
          <w:noProof/>
          <w:sz w:val="20"/>
        </w:rPr>
        <w:t xml:space="preserve"> Interprofessional Continuing Education (IPCE) credit(s) for learning and change.</w:t>
      </w:r>
    </w:p>
    <w:p w:rsidR="009F7D61" w:rsidP="00EA24D0">
      <w:pPr>
        <w:rPr>
          <w:noProof/>
          <w:sz w:val="20"/>
        </w:rPr>
      </w:pPr>
    </w:p>
    <w:p w:rsidRPr="00207F0D" w:rsidP="00EA24D0">
      <w:pPr>
        <w:rPr>
          <w:noProof/>
          <w:sz w:val="20"/>
        </w:rPr>
      </w:pP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1.00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p>
    <w:p w:rsidR="00EA24D0" w:rsidRPr="00207F0D" w:rsidP="00EA24D0">
      <w:pPr>
        <w:rPr>
          <w:noProof/>
          <w:sz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705800094"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t xml:space="preserve">Nationwide Children's Hospital has been authorized by the American Academy of PAs (AAPA) to award AAPA Category 1 CME credit for activities planned in accordance with AAPA CME Criteria. This activity is designated for </w:t>
      </w:r>
      <w:r w:rsidRPr="00207F0D">
        <w:rPr>
          <w:rFonts w:asciiTheme="minorHAnsi" w:hAnsiTheme="minorHAnsi"/>
          <w:noProof/>
          <w:sz w:val="20"/>
          <w:szCs w:val="20"/>
        </w:rPr>
        <w:t>1.00</w:t>
      </w:r>
      <w:r w:rsidRPr="00207F0D">
        <w:rPr>
          <w:rFonts w:asciiTheme="minorHAnsi" w:hAnsiTheme="minorHAnsi"/>
          <w:noProof/>
          <w:sz w:val="20"/>
          <w:szCs w:val="20"/>
        </w:rPr>
        <w:t xml:space="preserve"> AAPA Category 1 CME credit(s). Approval is valid for 2 years from the date of the activity. PAs should only claim credit commensurate with the extent of their participation.</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fldChar w:fldCharType="begin"/>
      </w:r>
      <w:r w:rsidRPr="00207F0D">
        <w:rPr>
          <w:rFonts w:asciiTheme="minorHAnsi" w:hAnsiTheme="minorHAnsi"/>
          <w:sz w:val="20"/>
          <w:szCs w:val="20"/>
        </w:rPr>
        <w:instrText xml:space="preserve"> MERGEFIELD ASWBHOURSMax \# 0.00# </w:instrText>
      </w:r>
      <w:r w:rsidRPr="00207F0D">
        <w:rPr>
          <w:rFonts w:asciiTheme="minorHAnsi" w:hAnsiTheme="minorHAnsi"/>
          <w:sz w:val="20"/>
          <w:szCs w:val="20"/>
        </w:rPr>
        <w:fldChar w:fldCharType="separate"/>
      </w:r>
      <w:r w:rsidRPr="00207F0D">
        <w:rPr>
          <w:rFonts w:asciiTheme="minorHAnsi" w:hAnsiTheme="minorHAnsi"/>
          <w:noProof/>
          <w:sz w:val="20"/>
          <w:szCs w:val="20"/>
        </w:rPr>
        <w:instrText>«ASWBHOURSMax»</w:instrText>
      </w:r>
      <w:r w:rsidRPr="00207F0D">
        <w:rPr>
          <w:rFonts w:asciiTheme="minorHAnsi" w:hAnsiTheme="minorHAnsi"/>
          <w:sz w:val="20"/>
          <w:szCs w:val="20"/>
        </w:rPr>
        <w:fldChar w:fldCharType="end"/>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6432"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7456"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