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31286</w:instrText>
      </w:r>
      <w:r>
        <w:rPr>
          <w:rFonts w:ascii="Garamond" w:hAnsi="Garamond"/>
          <w:bCs/>
        </w:rPr>
        <w:instrText xml:space="preserve"> &lt;&gt; "" "</w:instrText>
      </w:r>
      <w:r>
        <w:rPr>
          <w:rFonts w:ascii="Garamond" w:hAnsi="Garamond"/>
          <w:bCs/>
        </w:rPr>
        <w:instrText>CTICU Educational Podcast Series</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CTICU Educational Podcast Series</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November 4,</w:t>
      </w:r>
      <w:r>
        <w:rPr>
          <w:rFonts w:ascii="Garamond" w:hAnsi="Garamond"/>
          <w:bCs/>
        </w:rPr>
        <w:t xml:space="preserve"> 2024 - 11:00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31286</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CTICU Podcast Episode 12</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CTICU Podcast Episode 12</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 Newsom, paramedic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Thomas J Heater II, RRT, BBA, CHSE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Sergio Carrillo Melendez, MD, FACC,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Valido,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Campbell, RT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777F1">
      <w:pPr>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 xml:space="preserve">1 Identify key components of vent modes. </w:instrText>
      </w:r>
    </w:p>
    <w:p w:rsidR="004777F1" w:rsidP="004777F1">
      <w:pPr>
        <w:ind w:left="540" w:hanging="180"/>
        <w:rPr>
          <w:rFonts w:ascii="Garamond" w:hAnsi="Garamond"/>
          <w:sz w:val="22"/>
          <w:szCs w:val="22"/>
        </w:rPr>
      </w:pPr>
      <w:r>
        <w:rPr>
          <w:rFonts w:ascii="Garamond" w:hAnsi="Garamond"/>
          <w:sz w:val="22"/>
          <w:szCs w:val="22"/>
        </w:rPr>
        <w:instrText xml:space="preserve">2 Describe interventions for respiratory emergencies. </w:instrText>
      </w:r>
    </w:p>
    <w:p w:rsidR="004777F1" w:rsidP="004777F1">
      <w:pPr>
        <w:ind w:left="540" w:hanging="180"/>
        <w:rPr>
          <w:rFonts w:ascii="Garamond" w:hAnsi="Garamond"/>
          <w:sz w:val="22"/>
          <w:szCs w:val="22"/>
        </w:rPr>
      </w:pPr>
      <w:r>
        <w:rPr>
          <w:rFonts w:ascii="Garamond" w:hAnsi="Garamond"/>
          <w:sz w:val="22"/>
          <w:szCs w:val="22"/>
        </w:rPr>
        <w:instrText xml:space="preserve">3 Describe the relationships between oxygen saturations, oxygen flow, and Nitric.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Identify key components of vent modes. </w:instrText>
      </w:r>
    </w:p>
    <w:p w:rsidP="004777F1">
      <w:pPr>
        <w:ind w:left="540" w:hanging="180"/>
        <w:rPr>
          <w:rFonts w:ascii="Garamond" w:hAnsi="Garamond"/>
          <w:sz w:val="22"/>
          <w:szCs w:val="22"/>
        </w:rPr>
      </w:pPr>
      <w:r>
        <w:rPr>
          <w:rFonts w:ascii="Garamond" w:hAnsi="Garamond"/>
          <w:sz w:val="22"/>
          <w:szCs w:val="22"/>
        </w:rPr>
        <w:instrText xml:space="preserve">2 Describe interventions for respiratory emergencies. </w:instrText>
      </w:r>
    </w:p>
    <w:p w:rsidP="004777F1">
      <w:pPr>
        <w:ind w:left="540" w:hanging="180"/>
        <w:rPr>
          <w:rFonts w:ascii="Garamond" w:hAnsi="Garamond"/>
          <w:sz w:val="22"/>
          <w:szCs w:val="22"/>
        </w:rPr>
      </w:pPr>
      <w:r>
        <w:rPr>
          <w:rFonts w:ascii="Garamond" w:hAnsi="Garamond"/>
          <w:sz w:val="22"/>
          <w:szCs w:val="22"/>
        </w:rPr>
        <w:instrText xml:space="preserve">3 Describe the relationships between oxygen saturations, oxygen flow, and Nitric.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Identify key components of vent modes. </w:t>
      </w:r>
    </w:p>
    <w:p w:rsidP="004777F1">
      <w:pPr>
        <w:ind w:left="540" w:hanging="180"/>
        <w:rPr>
          <w:rFonts w:ascii="Garamond" w:hAnsi="Garamond"/>
          <w:sz w:val="22"/>
          <w:szCs w:val="22"/>
        </w:rPr>
      </w:pPr>
      <w:r>
        <w:rPr>
          <w:rFonts w:ascii="Garamond" w:hAnsi="Garamond"/>
          <w:sz w:val="22"/>
          <w:szCs w:val="22"/>
        </w:rPr>
        <w:t xml:space="preserve">2 Describe interventions for respiratory emergencies. </w:t>
      </w:r>
    </w:p>
    <w:p w:rsidR="004777F1" w:rsidP="004777F1">
      <w:pPr>
        <w:ind w:left="540" w:hanging="180"/>
        <w:rPr>
          <w:rFonts w:ascii="Garamond" w:hAnsi="Garamond"/>
          <w:sz w:val="22"/>
          <w:szCs w:val="22"/>
        </w:rPr>
      </w:pPr>
      <w:r>
        <w:rPr>
          <w:rFonts w:ascii="Garamond" w:hAnsi="Garamond"/>
          <w:sz w:val="22"/>
          <w:szCs w:val="22"/>
        </w:rPr>
        <w:t xml:space="preserve">3 Describe the relationships between oxygen saturations, oxygen flow, and Nitric.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