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2024 Ohio Neuropsychology Group Meeting</w:instrText>
      </w:r>
      <w:r>
        <w:rPr>
          <w:rFonts w:ascii="Garamond" w:hAnsi="Garamond"/>
          <w:bCs/>
        </w:rPr>
        <w:instrText xml:space="preserve">" </w:instrText>
      </w:r>
      <w:r>
        <w:rPr>
          <w:rFonts w:ascii="Garamond" w:hAnsi="Garamond"/>
          <w:bCs/>
        </w:rPr>
        <w:fldChar w:fldCharType="separate"/>
      </w:r>
      <w:r>
        <w:rPr>
          <w:rFonts w:ascii="Garamond" w:hAnsi="Garamond"/>
          <w:bCs/>
        </w:rPr>
        <w:t>2024 Ohio Neuropsychology Group Meeting</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September 27,</w:t>
      </w:r>
      <w:r>
        <w:rPr>
          <w:rFonts w:ascii="Garamond" w:hAnsi="Garamond"/>
          <w:bCs/>
        </w:rPr>
        <w:t xml:space="preserve"> 2024 - 9:00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Ari N Rabkin,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Erica Dawson,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Whitney Phillips , Conference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Julie A Suhr,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Identify ethical considerations in under- and over-diagnosis in neuropsychology</w:instrText>
      </w:r>
    </w:p>
    <w:p w:rsidR="004777F1">
      <w:pPr>
        <w:bidi w:val="0"/>
        <w:spacing w:after="280" w:afterAutospacing="1"/>
        <w:rPr>
          <w:rFonts w:ascii="Garamond" w:hAnsi="Garamond"/>
          <w:sz w:val="22"/>
          <w:szCs w:val="22"/>
        </w:rPr>
      </w:pPr>
      <w:r>
        <w:rPr>
          <w:rFonts w:ascii="Garamond" w:hAnsi="Garamond"/>
          <w:sz w:val="22"/>
          <w:szCs w:val="22"/>
        </w:rPr>
        <w:instrText>2 Discuss neuropsychologist's role in organ transplants</w:instrText>
      </w:r>
    </w:p>
    <w:p w:rsidR="004777F1">
      <w:pPr>
        <w:bidi w:val="0"/>
        <w:spacing w:after="280" w:afterAutospacing="1"/>
        <w:rPr>
          <w:rFonts w:ascii="Garamond" w:hAnsi="Garamond"/>
          <w:sz w:val="22"/>
          <w:szCs w:val="22"/>
        </w:rPr>
      </w:pPr>
      <w:r>
        <w:rPr>
          <w:rFonts w:ascii="Garamond" w:hAnsi="Garamond"/>
          <w:sz w:val="22"/>
          <w:szCs w:val="22"/>
        </w:rPr>
        <w:instrText>3 Identify and describe applications for computerized cognitive testing</w:instrText>
      </w:r>
    </w:p>
    <w:p w:rsidR="004777F1">
      <w:pPr>
        <w:bidi w:val="0"/>
        <w:spacing w:after="280" w:afterAutospacing="1"/>
        <w:rPr>
          <w:rFonts w:ascii="Garamond" w:hAnsi="Garamond"/>
          <w:sz w:val="22"/>
          <w:szCs w:val="22"/>
        </w:rPr>
      </w:pPr>
      <w:r>
        <w:rPr>
          <w:rFonts w:ascii="Garamond" w:hAnsi="Garamond"/>
          <w:sz w:val="22"/>
          <w:szCs w:val="22"/>
        </w:rPr>
        <w:instrText>4 Provide updated information about sports concussion evaluation and management, including information about neuropsychology’s role in a multidisciplinary sports concussion team.</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Identify ethical considerations in under- and over-diagnosis in neuropsychology</w:instrText>
      </w:r>
    </w:p>
    <w:p w:rsidP="004777F1">
      <w:pPr>
        <w:ind w:left="540" w:hanging="180"/>
        <w:rPr>
          <w:rFonts w:ascii="Garamond" w:hAnsi="Garamond"/>
          <w:sz w:val="22"/>
          <w:szCs w:val="22"/>
        </w:rPr>
      </w:pPr>
      <w:r>
        <w:rPr>
          <w:rFonts w:ascii="Garamond" w:hAnsi="Garamond"/>
          <w:sz w:val="22"/>
          <w:szCs w:val="22"/>
        </w:rPr>
        <w:instrText>2 Discuss neuropsychologist's role in organ transplants</w:instrText>
      </w:r>
    </w:p>
    <w:p w:rsidP="004777F1">
      <w:pPr>
        <w:ind w:left="540" w:hanging="180"/>
        <w:rPr>
          <w:rFonts w:ascii="Garamond" w:hAnsi="Garamond"/>
          <w:sz w:val="22"/>
          <w:szCs w:val="22"/>
        </w:rPr>
      </w:pPr>
      <w:r>
        <w:rPr>
          <w:rFonts w:ascii="Garamond" w:hAnsi="Garamond"/>
          <w:sz w:val="22"/>
          <w:szCs w:val="22"/>
        </w:rPr>
        <w:instrText>3 Identify and describe applications for computerized cognitive testing</w:instrText>
      </w:r>
    </w:p>
    <w:p w:rsidP="004777F1">
      <w:pPr>
        <w:ind w:left="540" w:hanging="180"/>
        <w:rPr>
          <w:rFonts w:ascii="Garamond" w:hAnsi="Garamond"/>
          <w:sz w:val="22"/>
          <w:szCs w:val="22"/>
        </w:rPr>
      </w:pPr>
      <w:r>
        <w:rPr>
          <w:rFonts w:ascii="Garamond" w:hAnsi="Garamond"/>
          <w:sz w:val="22"/>
          <w:szCs w:val="22"/>
        </w:rPr>
        <w:instrText>4 Provide updated information about sports concussion evaluation and management, including information about neuropsychology’s role in a multidisciplinary sports concussion team.</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Identify ethical considerations in under- and over-diagnosis in neuropsychology</w:t>
      </w:r>
    </w:p>
    <w:p w:rsidP="004777F1">
      <w:pPr>
        <w:ind w:left="540" w:hanging="180"/>
        <w:rPr>
          <w:rFonts w:ascii="Garamond" w:hAnsi="Garamond"/>
          <w:sz w:val="22"/>
          <w:szCs w:val="22"/>
        </w:rPr>
      </w:pPr>
      <w:r>
        <w:rPr>
          <w:rFonts w:ascii="Garamond" w:hAnsi="Garamond"/>
          <w:sz w:val="22"/>
          <w:szCs w:val="22"/>
        </w:rPr>
        <w:t>2 Discuss neuropsychologist's role in organ transplants</w:t>
      </w:r>
    </w:p>
    <w:p w:rsidP="004777F1">
      <w:pPr>
        <w:ind w:left="540" w:hanging="180"/>
        <w:rPr>
          <w:rFonts w:ascii="Garamond" w:hAnsi="Garamond"/>
          <w:sz w:val="22"/>
          <w:szCs w:val="22"/>
        </w:rPr>
      </w:pPr>
      <w:r>
        <w:rPr>
          <w:rFonts w:ascii="Garamond" w:hAnsi="Garamond"/>
          <w:sz w:val="22"/>
          <w:szCs w:val="22"/>
        </w:rPr>
        <w:t>3 Identify and describe applications for computerized cognitive testing</w:t>
      </w:r>
    </w:p>
    <w:p w:rsidR="004777F1" w:rsidP="004777F1">
      <w:pPr>
        <w:ind w:left="540" w:hanging="180"/>
        <w:rPr>
          <w:rFonts w:ascii="Garamond" w:hAnsi="Garamond"/>
          <w:sz w:val="22"/>
          <w:szCs w:val="22"/>
        </w:rPr>
      </w:pPr>
      <w:r>
        <w:rPr>
          <w:rFonts w:ascii="Garamond" w:hAnsi="Garamond"/>
          <w:sz w:val="22"/>
          <w:szCs w:val="22"/>
        </w:rPr>
        <w:t>4 Provide updated information about sports concussion evaluation and management, including information about neuropsychology’s role in a multidisciplinary sports concussion team.</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073311498"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