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BH Education: ADHD 2.0 Intro to Practical Application (#31724)</w:instrText>
      </w:r>
      <w:r>
        <w:rPr>
          <w:rFonts w:ascii="Garamond" w:hAnsi="Garamond"/>
          <w:bCs/>
        </w:rPr>
        <w:instrText xml:space="preserve">" </w:instrText>
      </w:r>
      <w:r>
        <w:rPr>
          <w:rFonts w:ascii="Garamond" w:hAnsi="Garamond"/>
          <w:bCs/>
        </w:rPr>
        <w:fldChar w:fldCharType="separate"/>
      </w:r>
      <w:r>
        <w:rPr>
          <w:rFonts w:ascii="Garamond" w:hAnsi="Garamond"/>
          <w:bCs/>
        </w:rPr>
        <w:t>BH Education: ADHD 2.0 Intro to Practical Application (#31724)</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November 1,</w:t>
      </w:r>
      <w:r>
        <w:rPr>
          <w:rFonts w:ascii="Garamond" w:hAnsi="Garamond"/>
          <w:bCs/>
        </w:rPr>
        <w:t xml:space="preserve"> 2024 - 1:00 PM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Flores,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L Wesolowski,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W Fields,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4777F1">
      <w:pPr>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 xml:space="preserve">1 learn and demonstrate understanding of basic principles of ADHD management through case examples. </w:instrText>
      </w:r>
    </w:p>
    <w:p w:rsidR="004777F1">
      <w:pPr>
        <w:rPr>
          <w:rFonts w:ascii="Garamond" w:hAnsi="Garamond"/>
          <w:sz w:val="22"/>
          <w:szCs w:val="22"/>
        </w:rPr>
      </w:pPr>
      <w:r>
        <w:rPr>
          <w:rFonts w:ascii="Garamond" w:hAnsi="Garamond"/>
          <w:sz w:val="22"/>
          <w:szCs w:val="22"/>
        </w:rPr>
        <w:instrText xml:space="preserve">2 discuss and practice treatment planning and progress monitoring when working with ADHD. </w:instrText>
      </w:r>
    </w:p>
    <w:p w:rsidR="004777F1">
      <w:pPr>
        <w:rPr>
          <w:rFonts w:ascii="Garamond" w:hAnsi="Garamond"/>
          <w:sz w:val="22"/>
          <w:szCs w:val="22"/>
        </w:rPr>
      </w:pPr>
      <w:r>
        <w:rPr>
          <w:rFonts w:ascii="Garamond" w:hAnsi="Garamond"/>
          <w:sz w:val="22"/>
          <w:szCs w:val="22"/>
        </w:rPr>
        <w:instrText xml:space="preserve">3 verbalize understanding of specific interventions appropriate for the effective treatment ADHD, and how to adapt these interventions to various settings.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learn and demonstrate understanding of basic principles of ADHD management through case examples. </w:instrText>
      </w:r>
    </w:p>
    <w:p w:rsidP="004777F1">
      <w:pPr>
        <w:ind w:left="540" w:hanging="180"/>
        <w:rPr>
          <w:rFonts w:ascii="Garamond" w:hAnsi="Garamond"/>
          <w:sz w:val="22"/>
          <w:szCs w:val="22"/>
        </w:rPr>
      </w:pPr>
      <w:r>
        <w:rPr>
          <w:rFonts w:ascii="Garamond" w:hAnsi="Garamond"/>
          <w:sz w:val="22"/>
          <w:szCs w:val="22"/>
        </w:rPr>
        <w:instrText xml:space="preserve">2 discuss and practice treatment planning and progress monitoring when working with ADHD. </w:instrText>
      </w:r>
    </w:p>
    <w:p w:rsidP="004777F1">
      <w:pPr>
        <w:ind w:left="540" w:hanging="180"/>
        <w:rPr>
          <w:rFonts w:ascii="Garamond" w:hAnsi="Garamond"/>
          <w:sz w:val="22"/>
          <w:szCs w:val="22"/>
        </w:rPr>
      </w:pPr>
      <w:r>
        <w:rPr>
          <w:rFonts w:ascii="Garamond" w:hAnsi="Garamond"/>
          <w:sz w:val="22"/>
          <w:szCs w:val="22"/>
        </w:rPr>
        <w:instrText xml:space="preserve">3 verbalize understanding of specific interventions appropriate for the effective treatment ADHD, and how to adapt these interventions to various settings.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learn and demonstrate understanding of basic principles of ADHD management through case examples. </w:t>
      </w:r>
    </w:p>
    <w:p w:rsidP="004777F1">
      <w:pPr>
        <w:ind w:left="540" w:hanging="180"/>
        <w:rPr>
          <w:rFonts w:ascii="Garamond" w:hAnsi="Garamond"/>
          <w:sz w:val="22"/>
          <w:szCs w:val="22"/>
        </w:rPr>
      </w:pPr>
      <w:r>
        <w:rPr>
          <w:rFonts w:ascii="Garamond" w:hAnsi="Garamond"/>
          <w:sz w:val="22"/>
          <w:szCs w:val="22"/>
        </w:rPr>
        <w:t xml:space="preserve">2 discuss and practice treatment planning and progress monitoring when working with ADHD. </w:t>
      </w:r>
    </w:p>
    <w:p w:rsidR="004777F1" w:rsidP="004777F1">
      <w:pPr>
        <w:ind w:left="540" w:hanging="180"/>
        <w:rPr>
          <w:rFonts w:ascii="Garamond" w:hAnsi="Garamond"/>
          <w:sz w:val="22"/>
          <w:szCs w:val="22"/>
        </w:rPr>
      </w:pPr>
      <w:r>
        <w:rPr>
          <w:rFonts w:ascii="Garamond" w:hAnsi="Garamond"/>
          <w:sz w:val="22"/>
          <w:szCs w:val="22"/>
        </w:rPr>
        <w:t xml:space="preserve">3 verbalize understanding of specific interventions appropriate for the effective treatment ADHD, and how to adapt these interventions to various settings.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ANCCHoursMax \# 0.00# </w:instrText>
      </w:r>
      <w:r>
        <w:rPr>
          <w:sz w:val="20"/>
          <w:szCs w:val="20"/>
        </w:rPr>
        <w:fldChar w:fldCharType="separate"/>
      </w:r>
      <w:r>
        <w:rPr>
          <w:sz w:val="20"/>
          <w:szCs w:val="20"/>
        </w:rPr>
        <w:fldChar w:fldCharType="end"/>
      </w:r>
      <w:r>
        <w:rPr>
          <w:sz w:val="20"/>
          <w:szCs w:val="20"/>
        </w:rPr>
        <w:instrText xml:space="preserve"> ANCC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3.00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888376427"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3.00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780118053"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3.00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