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19457</w:instrText>
      </w:r>
      <w:r>
        <w:rPr>
          <w:rFonts w:ascii="Garamond" w:hAnsi="Garamond"/>
          <w:bCs/>
        </w:rPr>
        <w:instrText xml:space="preserve"> &lt;&gt; "" "</w:instrText>
      </w:r>
      <w:r>
        <w:rPr>
          <w:rFonts w:ascii="Garamond" w:hAnsi="Garamond"/>
          <w:bCs/>
        </w:rPr>
        <w:instrText>Neonatal APP Monthly Education Series Online Recording Version</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Neonatal APP Monthly Education Series Online Recording Version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February 8,</w:t>
      </w:r>
      <w:r>
        <w:rPr>
          <w:rFonts w:ascii="Garamond" w:hAnsi="Garamond"/>
          <w:bCs/>
        </w:rPr>
        <w:t xml:space="preserve"> 2023 - 12:55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19457</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Neonatal APP Monthly Education Series Online Recording Version-February 2023 Late Preterm Infant and Care of the Family in the NICU</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Neonatal APP Monthly Education Series Online Recording Version-February 2023 Late Preterm Infant and Care of the Family in the NICU</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Z Kelly,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Jackson,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Keyes,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Rheadon Remy, PA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Pavel Prusakov , Pharmacist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support-Merck and Co - 11/15/2022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Review and discuss care of the late preterm infant</w:instrText>
      </w:r>
    </w:p>
    <w:p w:rsidR="004777F1">
      <w:pPr>
        <w:bidi w:val="0"/>
        <w:spacing w:after="280" w:afterAutospacing="1"/>
        <w:rPr>
          <w:rFonts w:ascii="Garamond" w:hAnsi="Garamond"/>
          <w:sz w:val="22"/>
          <w:szCs w:val="22"/>
        </w:rPr>
      </w:pPr>
      <w:r>
        <w:rPr>
          <w:rFonts w:ascii="Garamond" w:hAnsi="Garamond"/>
          <w:sz w:val="22"/>
          <w:szCs w:val="22"/>
        </w:rPr>
        <w:instrText>2 Review and discuss care of families in the NICU</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Review and discuss care of the late preterm infant</w:instrText>
      </w:r>
    </w:p>
    <w:p w:rsidP="004777F1">
      <w:pPr>
        <w:ind w:left="540" w:hanging="180"/>
        <w:rPr>
          <w:rFonts w:ascii="Garamond" w:hAnsi="Garamond"/>
          <w:sz w:val="22"/>
          <w:szCs w:val="22"/>
        </w:rPr>
      </w:pPr>
      <w:r>
        <w:rPr>
          <w:rFonts w:ascii="Garamond" w:hAnsi="Garamond"/>
          <w:sz w:val="22"/>
          <w:szCs w:val="22"/>
        </w:rPr>
        <w:instrText>2 Review and discuss care of families in the NICU</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Review and discuss care of the late preterm infant</w:t>
      </w:r>
    </w:p>
    <w:p w:rsidR="004777F1" w:rsidP="004777F1">
      <w:pPr>
        <w:ind w:left="540" w:hanging="180"/>
        <w:rPr>
          <w:rFonts w:ascii="Garamond" w:hAnsi="Garamond"/>
          <w:sz w:val="22"/>
          <w:szCs w:val="22"/>
        </w:rPr>
      </w:pPr>
      <w:r>
        <w:rPr>
          <w:rFonts w:ascii="Garamond" w:hAnsi="Garamond"/>
          <w:sz w:val="22"/>
          <w:szCs w:val="22"/>
        </w:rPr>
        <w:t>2 Review and discuss care of families in the NICU</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2.00</w:instrText>
      </w:r>
      <w:r>
        <w:rPr>
          <w:sz w:val="20"/>
          <w:szCs w:val="20"/>
        </w:rPr>
        <w:instrText xml:space="preserve"> &gt; 0 "(</w:instrText>
      </w:r>
      <w:r>
        <w:rPr>
          <w:sz w:val="20"/>
          <w:szCs w:val="20"/>
        </w:rPr>
        <w:instrText>2.00</w:instrText>
      </w:r>
      <w:r>
        <w:rPr>
          <w:sz w:val="20"/>
          <w:szCs w:val="20"/>
        </w:rPr>
        <w:instrText xml:space="preserve"> ANCC contact hour(s)) " "" </w:instrText>
      </w:r>
      <w:r>
        <w:rPr>
          <w:sz w:val="20"/>
          <w:szCs w:val="20"/>
        </w:rPr>
        <w:fldChar w:fldCharType="separate"/>
      </w:r>
      <w:r>
        <w:rPr>
          <w:sz w:val="20"/>
          <w:szCs w:val="20"/>
        </w:rPr>
        <w:t>(</w:t>
      </w:r>
      <w:r>
        <w:rPr>
          <w:sz w:val="20"/>
          <w:szCs w:val="20"/>
        </w:rPr>
        <w:t>2.00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2.00</w:instrText>
      </w:r>
      <w:r>
        <w:rPr>
          <w:sz w:val="20"/>
          <w:szCs w:val="20"/>
        </w:rPr>
        <w:instrText xml:space="preserve"> &gt; 0 "(</w:instrText>
      </w:r>
      <w:r>
        <w:rPr>
          <w:sz w:val="20"/>
          <w:szCs w:val="20"/>
        </w:rPr>
        <w:instrText>2.00</w:instrText>
      </w:r>
      <w:r>
        <w:rPr>
          <w:sz w:val="20"/>
          <w:szCs w:val="20"/>
        </w:rPr>
        <w:instrText xml:space="preserve"> ACPE contact hour(s)) " "" </w:instrText>
      </w:r>
      <w:r>
        <w:rPr>
          <w:sz w:val="20"/>
          <w:szCs w:val="20"/>
        </w:rPr>
        <w:fldChar w:fldCharType="separate"/>
      </w:r>
      <w:r>
        <w:rPr>
          <w:sz w:val="20"/>
          <w:szCs w:val="20"/>
        </w:rPr>
        <w:t>(</w:t>
      </w:r>
      <w:r>
        <w:rPr>
          <w:sz w:val="20"/>
          <w:szCs w:val="20"/>
        </w:rPr>
        <w:t>2.00</w:t>
      </w:r>
      <w:r>
        <w:rPr>
          <w:sz w:val="20"/>
          <w:szCs w:val="20"/>
        </w:rPr>
        <w:t xml:space="preserve"> ACPE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2.00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2.00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1377616639"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2.00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