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2021 Session 5</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August 3,</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Charles                              Albright</w:t>
      </w:r>
      <w:r w:rsidRPr="003A5A15">
        <w:rPr>
          <w:rFonts w:ascii="Garamond" w:hAnsi="Garamond"/>
          <w:sz w:val="22"/>
          <w:szCs w:val="22"/>
        </w:rPr>
        <w:t xml:space="preserve">                           , Psychologist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Kevin G Stephenson,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Erin Given</w:t>
      </w:r>
      <w:r w:rsidRPr="009A4B51">
        <w:rPr>
          <w:rFonts w:ascii="Garamond" w:hAnsi="Garamond"/>
          <w:sz w:val="22"/>
          <w:szCs w:val="22"/>
        </w:rPr>
        <w:t>,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Explain</w:t>
      </w:r>
      <w:r w:rsidRPr="003A5A15">
        <w:rPr>
          <w:rFonts w:ascii="Garamond" w:hAnsi="Garamond"/>
          <w:bCs/>
          <w:sz w:val="22"/>
          <w:szCs w:val="22"/>
        </w:rPr>
        <w:t xml:space="preserve"> concept of reinforcers to promote compliance</w:t>
      </w:r>
    </w:p>
    <w:p w:rsidR="006A4A00" w:rsidRPr="003A5A15" w:rsidP="00A83DCA">
      <w:pPr>
        <w:ind w:left="540" w:hanging="180"/>
        <w:rPr>
          <w:rFonts w:ascii="Garamond" w:hAnsi="Garamond"/>
          <w:bCs/>
          <w:sz w:val="22"/>
          <w:szCs w:val="22"/>
        </w:rPr>
      </w:pPr>
      <w:r w:rsidRPr="003A5A15">
        <w:rPr>
          <w:rFonts w:ascii="Garamond" w:hAnsi="Garamond"/>
          <w:bCs/>
          <w:sz w:val="22"/>
          <w:szCs w:val="22"/>
        </w:rPr>
        <w:t>2 Explain concept of reinforcers to strengthen desired behaviors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762504557"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