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BE31" w14:textId="56E2D28F" w:rsidR="007059C4" w:rsidRDefault="00B16478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9323DA">
        <w:rPr>
          <w:sz w:val="24"/>
          <w:szCs w:val="24"/>
        </w:rPr>
        <w:t xml:space="preserve">Guidelines </w:t>
      </w:r>
      <w:r>
        <w:rPr>
          <w:sz w:val="24"/>
          <w:szCs w:val="24"/>
        </w:rPr>
        <w:t>f</w:t>
      </w:r>
      <w:r w:rsidRPr="009323DA">
        <w:rPr>
          <w:sz w:val="24"/>
          <w:szCs w:val="24"/>
        </w:rPr>
        <w:t xml:space="preserve">or </w:t>
      </w:r>
      <w:r>
        <w:rPr>
          <w:sz w:val="24"/>
          <w:szCs w:val="24"/>
        </w:rPr>
        <w:t>Submitting Abstracts to GCMAS</w:t>
      </w:r>
      <w:r w:rsidRPr="00A74C70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: </w:t>
      </w:r>
    </w:p>
    <w:p w14:paraId="256F56EA" w14:textId="6AEA65CA" w:rsidR="00233D8B" w:rsidRDefault="00B16478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Technical and Clinical Scientific Studies</w:t>
      </w:r>
    </w:p>
    <w:p w14:paraId="1730DDAB" w14:textId="77777777" w:rsidR="007059C4" w:rsidRPr="009323DA" w:rsidRDefault="007059C4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14:paraId="3B660854" w14:textId="77777777" w:rsidR="00BF0C8B" w:rsidRDefault="007F25D6">
      <w:pPr>
        <w:jc w:val="center"/>
        <w:rPr>
          <w:rFonts w:ascii="Times New Roman" w:hAnsi="Times New Roman"/>
          <w:sz w:val="24"/>
          <w:szCs w:val="24"/>
        </w:rPr>
      </w:pPr>
      <w:bookmarkStart w:id="0" w:name="OLE_LINK1"/>
      <w:r>
        <w:rPr>
          <w:rFonts w:ascii="Times New Roman" w:hAnsi="Times New Roman"/>
          <w:sz w:val="24"/>
          <w:szCs w:val="24"/>
          <w:u w:val="single"/>
        </w:rPr>
        <w:t>I</w:t>
      </w:r>
      <w:bookmarkEnd w:id="0"/>
      <w:r w:rsidR="00DE49DA">
        <w:rPr>
          <w:rFonts w:ascii="Times New Roman" w:hAnsi="Times New Roman"/>
          <w:sz w:val="24"/>
          <w:szCs w:val="24"/>
          <w:u w:val="single"/>
        </w:rPr>
        <w:t>run</w:t>
      </w:r>
      <w:r w:rsidR="00786E16">
        <w:rPr>
          <w:rFonts w:ascii="Times New Roman" w:hAnsi="Times New Roman"/>
          <w:sz w:val="24"/>
          <w:szCs w:val="24"/>
          <w:u w:val="single"/>
        </w:rPr>
        <w:t xml:space="preserve"> Fast</w:t>
      </w:r>
      <w:r w:rsidR="00BF0C8B" w:rsidRPr="00BF0C8B">
        <w:rPr>
          <w:rFonts w:ascii="Times New Roman" w:hAnsi="Times New Roman"/>
          <w:sz w:val="24"/>
          <w:szCs w:val="24"/>
          <w:vertAlign w:val="superscript"/>
        </w:rPr>
        <w:t>1</w:t>
      </w:r>
      <w:r w:rsidR="00936976" w:rsidRPr="009323DA">
        <w:rPr>
          <w:rFonts w:ascii="Times New Roman" w:hAnsi="Times New Roman"/>
          <w:sz w:val="24"/>
          <w:szCs w:val="24"/>
        </w:rPr>
        <w:t xml:space="preserve"> </w:t>
      </w:r>
      <w:r w:rsidR="00233D8B" w:rsidRPr="009323DA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U. Measure</w:t>
      </w:r>
      <w:r w:rsidR="00233D8B" w:rsidRPr="009323DA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45A56A1" w14:textId="77777777" w:rsidR="00BF0C8B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9323DA">
        <w:rPr>
          <w:rFonts w:ascii="Times New Roman" w:hAnsi="Times New Roman"/>
          <w:sz w:val="24"/>
          <w:szCs w:val="24"/>
          <w:vertAlign w:val="superscript"/>
        </w:rPr>
        <w:t>1</w:t>
      </w:r>
      <w:r w:rsidRPr="009323DA">
        <w:rPr>
          <w:rFonts w:ascii="Times New Roman" w:hAnsi="Times New Roman"/>
          <w:sz w:val="24"/>
          <w:szCs w:val="24"/>
        </w:rPr>
        <w:t xml:space="preserve"> </w:t>
      </w:r>
      <w:r w:rsidR="007F25D6">
        <w:rPr>
          <w:rFonts w:ascii="Times New Roman" w:hAnsi="Times New Roman"/>
          <w:sz w:val="24"/>
          <w:szCs w:val="24"/>
        </w:rPr>
        <w:t>Harvard University</w:t>
      </w:r>
      <w:r w:rsidRPr="009323DA">
        <w:rPr>
          <w:rFonts w:ascii="Times New Roman" w:hAnsi="Times New Roman"/>
          <w:sz w:val="24"/>
          <w:szCs w:val="24"/>
        </w:rPr>
        <w:t xml:space="preserve">, </w:t>
      </w:r>
      <w:r w:rsidR="007F25D6">
        <w:rPr>
          <w:rFonts w:ascii="Times New Roman" w:hAnsi="Times New Roman"/>
          <w:sz w:val="24"/>
          <w:szCs w:val="24"/>
        </w:rPr>
        <w:t>Cambridge, MA</w:t>
      </w:r>
      <w:r w:rsidRPr="009323DA">
        <w:rPr>
          <w:rFonts w:ascii="Times New Roman" w:hAnsi="Times New Roman"/>
          <w:sz w:val="24"/>
          <w:szCs w:val="24"/>
        </w:rPr>
        <w:t>, USA</w:t>
      </w:r>
    </w:p>
    <w:p w14:paraId="28BA4FB5" w14:textId="77777777" w:rsidR="00BF0C8B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9323DA">
        <w:rPr>
          <w:rFonts w:ascii="Times New Roman" w:hAnsi="Times New Roman"/>
          <w:sz w:val="24"/>
          <w:szCs w:val="24"/>
          <w:vertAlign w:val="superscript"/>
        </w:rPr>
        <w:t>2</w:t>
      </w:r>
      <w:r w:rsidRPr="009323DA">
        <w:rPr>
          <w:rFonts w:ascii="Times New Roman" w:hAnsi="Times New Roman"/>
          <w:sz w:val="24"/>
          <w:szCs w:val="24"/>
        </w:rPr>
        <w:t xml:space="preserve"> </w:t>
      </w:r>
      <w:r w:rsidR="007F25D6">
        <w:rPr>
          <w:rFonts w:ascii="Times New Roman" w:hAnsi="Times New Roman"/>
          <w:sz w:val="24"/>
          <w:szCs w:val="24"/>
        </w:rPr>
        <w:t>Shriners Hospital</w:t>
      </w:r>
      <w:r w:rsidR="00997443">
        <w:rPr>
          <w:rFonts w:ascii="Times New Roman" w:hAnsi="Times New Roman"/>
          <w:sz w:val="24"/>
          <w:szCs w:val="24"/>
        </w:rPr>
        <w:t xml:space="preserve">s </w:t>
      </w:r>
      <w:r w:rsidR="00FD61DD">
        <w:rPr>
          <w:rFonts w:ascii="Times New Roman" w:hAnsi="Times New Roman"/>
          <w:sz w:val="24"/>
          <w:szCs w:val="24"/>
        </w:rPr>
        <w:t>for Children</w:t>
      </w:r>
      <w:r w:rsidRPr="009323DA">
        <w:rPr>
          <w:rFonts w:ascii="Times New Roman" w:hAnsi="Times New Roman"/>
          <w:sz w:val="24"/>
          <w:szCs w:val="24"/>
        </w:rPr>
        <w:t>,</w:t>
      </w:r>
      <w:r w:rsidR="00997443">
        <w:rPr>
          <w:rFonts w:ascii="Times New Roman" w:hAnsi="Times New Roman"/>
          <w:sz w:val="24"/>
          <w:szCs w:val="24"/>
        </w:rPr>
        <w:t xml:space="preserve"> </w:t>
      </w:r>
      <w:r w:rsidR="00FD61DD">
        <w:rPr>
          <w:rFonts w:ascii="Times New Roman" w:hAnsi="Times New Roman"/>
          <w:sz w:val="24"/>
          <w:szCs w:val="24"/>
        </w:rPr>
        <w:t>Sacramento, CA,</w:t>
      </w:r>
      <w:r w:rsidRPr="009323DA">
        <w:rPr>
          <w:rFonts w:ascii="Times New Roman" w:hAnsi="Times New Roman"/>
          <w:sz w:val="24"/>
          <w:szCs w:val="24"/>
        </w:rPr>
        <w:t xml:space="preserve"> USA</w:t>
      </w:r>
    </w:p>
    <w:p w14:paraId="0E9097D7" w14:textId="77777777" w:rsidR="00233D8B" w:rsidRPr="009323DA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9323DA">
        <w:rPr>
          <w:rFonts w:ascii="Times New Roman" w:hAnsi="Times New Roman"/>
          <w:sz w:val="24"/>
          <w:szCs w:val="24"/>
        </w:rPr>
        <w:t xml:space="preserve">E-mail: </w:t>
      </w:r>
      <w:r w:rsidR="007F25D6">
        <w:rPr>
          <w:rFonts w:ascii="Times New Roman" w:hAnsi="Times New Roman"/>
          <w:sz w:val="24"/>
          <w:szCs w:val="24"/>
        </w:rPr>
        <w:t>i</w:t>
      </w:r>
      <w:r w:rsidR="00DE49DA">
        <w:rPr>
          <w:rFonts w:ascii="Times New Roman" w:hAnsi="Times New Roman"/>
          <w:sz w:val="24"/>
          <w:szCs w:val="24"/>
        </w:rPr>
        <w:t>runFast</w:t>
      </w:r>
      <w:r w:rsidRPr="009323DA">
        <w:rPr>
          <w:rFonts w:ascii="Times New Roman" w:hAnsi="Times New Roman"/>
          <w:sz w:val="24"/>
          <w:szCs w:val="24"/>
        </w:rPr>
        <w:t>@</w:t>
      </w:r>
      <w:r w:rsidR="00997443">
        <w:rPr>
          <w:rFonts w:ascii="Times New Roman" w:hAnsi="Times New Roman"/>
          <w:sz w:val="24"/>
          <w:szCs w:val="24"/>
        </w:rPr>
        <w:t>harvard</w:t>
      </w:r>
      <w:r w:rsidR="00BF0C8B">
        <w:rPr>
          <w:rFonts w:ascii="Times New Roman" w:hAnsi="Times New Roman"/>
          <w:sz w:val="24"/>
          <w:szCs w:val="24"/>
        </w:rPr>
        <w:t xml:space="preserve">.edu   </w:t>
      </w:r>
      <w:r w:rsidRPr="009323DA">
        <w:rPr>
          <w:rFonts w:ascii="Times New Roman" w:hAnsi="Times New Roman"/>
          <w:sz w:val="24"/>
          <w:szCs w:val="24"/>
        </w:rPr>
        <w:t>Web: www.</w:t>
      </w:r>
      <w:r w:rsidR="00997443">
        <w:rPr>
          <w:rFonts w:ascii="Times New Roman" w:hAnsi="Times New Roman"/>
          <w:sz w:val="24"/>
          <w:szCs w:val="24"/>
        </w:rPr>
        <w:t>harvard</w:t>
      </w:r>
      <w:r w:rsidR="00B962F6">
        <w:rPr>
          <w:rFonts w:ascii="Times New Roman" w:hAnsi="Times New Roman"/>
          <w:sz w:val="24"/>
          <w:szCs w:val="24"/>
        </w:rPr>
        <w:t>.edu/~</w:t>
      </w:r>
      <w:r w:rsidR="007F25D6">
        <w:rPr>
          <w:rFonts w:ascii="Times New Roman" w:hAnsi="Times New Roman"/>
          <w:sz w:val="24"/>
          <w:szCs w:val="24"/>
        </w:rPr>
        <w:t>i</w:t>
      </w:r>
      <w:r w:rsidR="00DE49DA">
        <w:rPr>
          <w:rFonts w:ascii="Times New Roman" w:hAnsi="Times New Roman"/>
          <w:sz w:val="24"/>
          <w:szCs w:val="24"/>
        </w:rPr>
        <w:t>runFast</w:t>
      </w:r>
    </w:p>
    <w:p w14:paraId="5C1DD8B6" w14:textId="77777777" w:rsidR="005C676C" w:rsidRPr="009323DA" w:rsidRDefault="005C676C">
      <w:pPr>
        <w:jc w:val="center"/>
        <w:rPr>
          <w:rFonts w:ascii="Times New Roman" w:hAnsi="Times New Roman"/>
          <w:sz w:val="24"/>
          <w:szCs w:val="24"/>
        </w:rPr>
      </w:pPr>
    </w:p>
    <w:p w14:paraId="000FB482" w14:textId="77777777" w:rsidR="00233D8B" w:rsidRPr="009323DA" w:rsidRDefault="00233D8B" w:rsidP="00F32D25">
      <w:pPr>
        <w:pStyle w:val="Heading4"/>
        <w:spacing w:before="0" w:beforeAutospacing="0" w:after="0" w:afterAutospacing="0"/>
        <w:rPr>
          <w:szCs w:val="24"/>
        </w:rPr>
      </w:pPr>
      <w:r w:rsidRPr="009323DA">
        <w:rPr>
          <w:szCs w:val="24"/>
        </w:rPr>
        <w:t>INTRODUCTION</w:t>
      </w:r>
    </w:p>
    <w:p w14:paraId="758C9266" w14:textId="2967C3E1" w:rsidR="009323DA" w:rsidRPr="009323DA" w:rsidRDefault="007F0038" w:rsidP="005E02B9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A74C70">
        <w:rPr>
          <w:rFonts w:ascii="Times New Roman" w:hAnsi="Times New Roman"/>
          <w:sz w:val="24"/>
          <w:szCs w:val="24"/>
        </w:rPr>
        <w:t>GCMAS 202</w:t>
      </w:r>
      <w:r w:rsidR="00A74C70" w:rsidRPr="00A74C70">
        <w:rPr>
          <w:rFonts w:ascii="Times New Roman" w:hAnsi="Times New Roman"/>
          <w:sz w:val="24"/>
          <w:szCs w:val="24"/>
        </w:rPr>
        <w:t>5</w:t>
      </w:r>
      <w:r w:rsidR="00CD187B" w:rsidRPr="003E4E3B">
        <w:rPr>
          <w:rFonts w:ascii="Times New Roman" w:hAnsi="Times New Roman"/>
          <w:sz w:val="24"/>
          <w:szCs w:val="24"/>
        </w:rPr>
        <w:t xml:space="preserve"> Program Committee welcomes the submission of </w:t>
      </w:r>
      <w:r w:rsidR="00CD187B">
        <w:rPr>
          <w:rFonts w:ascii="Times New Roman" w:hAnsi="Times New Roman"/>
          <w:sz w:val="24"/>
          <w:szCs w:val="24"/>
        </w:rPr>
        <w:t xml:space="preserve">technical or clinical scientific </w:t>
      </w:r>
      <w:r w:rsidR="00CD187B" w:rsidRPr="003E4E3B">
        <w:rPr>
          <w:rFonts w:ascii="Times New Roman" w:hAnsi="Times New Roman"/>
          <w:sz w:val="24"/>
          <w:szCs w:val="24"/>
        </w:rPr>
        <w:t>studies.</w:t>
      </w:r>
      <w:r w:rsidR="00CD187B">
        <w:rPr>
          <w:rFonts w:ascii="Times New Roman" w:hAnsi="Times New Roman"/>
          <w:sz w:val="24"/>
          <w:szCs w:val="24"/>
        </w:rPr>
        <w:t xml:space="preserve"> </w:t>
      </w:r>
      <w:r w:rsidR="00B70312">
        <w:rPr>
          <w:rFonts w:ascii="Times New Roman" w:hAnsi="Times New Roman"/>
          <w:sz w:val="24"/>
          <w:szCs w:val="24"/>
        </w:rPr>
        <w:t xml:space="preserve">To be considered for a podium </w:t>
      </w:r>
      <w:r w:rsidR="00D60B1E">
        <w:rPr>
          <w:rFonts w:ascii="Times New Roman" w:hAnsi="Times New Roman"/>
          <w:sz w:val="24"/>
          <w:szCs w:val="24"/>
        </w:rPr>
        <w:t xml:space="preserve">or poster </w:t>
      </w:r>
      <w:r>
        <w:rPr>
          <w:rFonts w:ascii="Times New Roman" w:hAnsi="Times New Roman"/>
          <w:sz w:val="24"/>
          <w:szCs w:val="24"/>
        </w:rPr>
        <w:t xml:space="preserve">presentation at </w:t>
      </w:r>
      <w:r w:rsidRPr="00A74C70">
        <w:rPr>
          <w:rFonts w:ascii="Times New Roman" w:hAnsi="Times New Roman"/>
          <w:sz w:val="24"/>
          <w:szCs w:val="24"/>
        </w:rPr>
        <w:t>the 202</w:t>
      </w:r>
      <w:r w:rsidR="00A74C70" w:rsidRPr="00A74C70">
        <w:rPr>
          <w:rFonts w:ascii="Times New Roman" w:hAnsi="Times New Roman"/>
          <w:sz w:val="24"/>
          <w:szCs w:val="24"/>
        </w:rPr>
        <w:t>5</w:t>
      </w:r>
      <w:r w:rsidR="00D60B1E">
        <w:rPr>
          <w:rFonts w:ascii="Times New Roman" w:hAnsi="Times New Roman"/>
          <w:sz w:val="24"/>
          <w:szCs w:val="24"/>
        </w:rPr>
        <w:t xml:space="preserve"> GCMAS Conference</w:t>
      </w:r>
      <w:r w:rsidR="00B70312">
        <w:rPr>
          <w:rFonts w:ascii="Times New Roman" w:hAnsi="Times New Roman"/>
          <w:sz w:val="24"/>
          <w:szCs w:val="24"/>
        </w:rPr>
        <w:t>,</w:t>
      </w:r>
      <w:r w:rsidR="00D60B1E">
        <w:rPr>
          <w:rFonts w:ascii="Times New Roman" w:hAnsi="Times New Roman"/>
          <w:sz w:val="24"/>
          <w:szCs w:val="24"/>
        </w:rPr>
        <w:t xml:space="preserve"> abstracts must be formatted as shown in this template. Abstracts </w:t>
      </w:r>
      <w:r w:rsidR="009323DA" w:rsidRPr="009323DA">
        <w:rPr>
          <w:rFonts w:ascii="Times New Roman" w:hAnsi="Times New Roman"/>
          <w:sz w:val="24"/>
          <w:szCs w:val="24"/>
        </w:rPr>
        <w:t xml:space="preserve">are limited to </w:t>
      </w:r>
      <w:r w:rsidR="00D60B1E">
        <w:rPr>
          <w:rFonts w:ascii="Times New Roman" w:hAnsi="Times New Roman"/>
          <w:sz w:val="24"/>
          <w:szCs w:val="24"/>
        </w:rPr>
        <w:t xml:space="preserve">two pages. </w:t>
      </w:r>
      <w:r w:rsidR="00B70312">
        <w:rPr>
          <w:rFonts w:ascii="Times New Roman" w:hAnsi="Times New Roman"/>
          <w:sz w:val="24"/>
          <w:szCs w:val="24"/>
        </w:rPr>
        <w:t>The content of</w:t>
      </w:r>
      <w:r w:rsidR="009323DA" w:rsidRPr="009323DA">
        <w:rPr>
          <w:rFonts w:ascii="Times New Roman" w:hAnsi="Times New Roman"/>
          <w:sz w:val="24"/>
          <w:szCs w:val="24"/>
        </w:rPr>
        <w:t xml:space="preserve"> each page must be contained </w:t>
      </w:r>
      <w:r w:rsidR="00B70312">
        <w:rPr>
          <w:rFonts w:ascii="Times New Roman" w:hAnsi="Times New Roman"/>
          <w:sz w:val="24"/>
          <w:szCs w:val="24"/>
        </w:rPr>
        <w:t>within</w:t>
      </w:r>
      <w:r w:rsidR="00D60B1E">
        <w:rPr>
          <w:rFonts w:ascii="Times New Roman" w:hAnsi="Times New Roman"/>
          <w:sz w:val="24"/>
          <w:szCs w:val="24"/>
        </w:rPr>
        <w:t xml:space="preserve"> a 160mm X 225</w:t>
      </w:r>
      <w:r w:rsidR="009323DA" w:rsidRPr="009323DA">
        <w:rPr>
          <w:rFonts w:ascii="Times New Roman" w:hAnsi="Times New Roman"/>
          <w:sz w:val="24"/>
          <w:szCs w:val="24"/>
        </w:rPr>
        <w:t>mm (6.3” x 8.8”) area</w:t>
      </w:r>
      <w:r w:rsidR="00B70312">
        <w:rPr>
          <w:rFonts w:ascii="Times New Roman" w:hAnsi="Times New Roman"/>
          <w:sz w:val="24"/>
          <w:szCs w:val="24"/>
        </w:rPr>
        <w:t xml:space="preserve">.  The text </w:t>
      </w:r>
      <w:r w:rsidR="00F32D25">
        <w:rPr>
          <w:rFonts w:ascii="Times New Roman" w:hAnsi="Times New Roman"/>
          <w:sz w:val="24"/>
          <w:szCs w:val="24"/>
        </w:rPr>
        <w:t>should</w:t>
      </w:r>
      <w:r w:rsidR="00B70312">
        <w:rPr>
          <w:rFonts w:ascii="Times New Roman" w:hAnsi="Times New Roman"/>
          <w:sz w:val="24"/>
          <w:szCs w:val="24"/>
        </w:rPr>
        <w:t xml:space="preserve"> be T</w:t>
      </w:r>
      <w:r w:rsidR="009323DA" w:rsidRPr="009323DA">
        <w:rPr>
          <w:rFonts w:ascii="Times New Roman" w:hAnsi="Times New Roman"/>
          <w:sz w:val="24"/>
          <w:szCs w:val="24"/>
        </w:rPr>
        <w:t xml:space="preserve">imes New Roman </w:t>
      </w:r>
      <w:r w:rsidR="00B70312">
        <w:rPr>
          <w:rFonts w:ascii="Times New Roman" w:hAnsi="Times New Roman"/>
          <w:sz w:val="24"/>
          <w:szCs w:val="24"/>
        </w:rPr>
        <w:t>12-pt font</w:t>
      </w:r>
      <w:r w:rsidR="00D60B1E">
        <w:rPr>
          <w:rFonts w:ascii="Times New Roman" w:hAnsi="Times New Roman"/>
          <w:sz w:val="24"/>
          <w:szCs w:val="24"/>
        </w:rPr>
        <w:t>.</w:t>
      </w:r>
    </w:p>
    <w:p w14:paraId="2A39327E" w14:textId="0B9BC5D0" w:rsidR="007F0038" w:rsidRDefault="007F0038" w:rsidP="007F003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Pr="009323DA">
        <w:rPr>
          <w:rFonts w:ascii="Times New Roman" w:hAnsi="Times New Roman"/>
          <w:sz w:val="24"/>
          <w:szCs w:val="24"/>
        </w:rPr>
        <w:t xml:space="preserve"> electronic</w:t>
      </w:r>
      <w:r>
        <w:rPr>
          <w:rFonts w:ascii="Times New Roman" w:hAnsi="Times New Roman"/>
          <w:sz w:val="24"/>
          <w:szCs w:val="24"/>
        </w:rPr>
        <w:t xml:space="preserve"> versions</w:t>
      </w:r>
      <w:r w:rsidRPr="009323DA">
        <w:rPr>
          <w:rFonts w:ascii="Times New Roman" w:hAnsi="Times New Roman"/>
          <w:sz w:val="24"/>
          <w:szCs w:val="24"/>
        </w:rPr>
        <w:t xml:space="preserve"> must be submitted</w:t>
      </w:r>
      <w:r>
        <w:rPr>
          <w:rFonts w:ascii="Times New Roman" w:hAnsi="Times New Roman"/>
          <w:sz w:val="24"/>
          <w:szCs w:val="24"/>
        </w:rPr>
        <w:t xml:space="preserve"> as PDF files. 1) An unblinded version (current format) and 2) a </w:t>
      </w:r>
      <w:hyperlink r:id="rId7" w:history="1">
        <w:r w:rsidRPr="00F11E34">
          <w:rPr>
            <w:rStyle w:val="Hyperlink"/>
            <w:rFonts w:ascii="Times New Roman" w:hAnsi="Times New Roman"/>
            <w:sz w:val="24"/>
            <w:szCs w:val="24"/>
          </w:rPr>
          <w:t>blinded version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9323DA">
        <w:rPr>
          <w:rFonts w:ascii="Times New Roman" w:hAnsi="Times New Roman"/>
          <w:sz w:val="24"/>
          <w:szCs w:val="24"/>
        </w:rPr>
        <w:t xml:space="preserve"> The first page of the publication copy </w:t>
      </w:r>
      <w:r>
        <w:rPr>
          <w:rFonts w:ascii="Times New Roman" w:hAnsi="Times New Roman"/>
          <w:sz w:val="24"/>
          <w:szCs w:val="24"/>
        </w:rPr>
        <w:t>should</w:t>
      </w:r>
      <w:r w:rsidRPr="00932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 w:rsidRPr="009323DA">
        <w:rPr>
          <w:rFonts w:ascii="Times New Roman" w:hAnsi="Times New Roman"/>
          <w:sz w:val="24"/>
          <w:szCs w:val="24"/>
        </w:rPr>
        <w:t xml:space="preserve"> the ti</w:t>
      </w:r>
      <w:r>
        <w:rPr>
          <w:rFonts w:ascii="Times New Roman" w:hAnsi="Times New Roman"/>
          <w:sz w:val="24"/>
          <w:szCs w:val="24"/>
        </w:rPr>
        <w:t xml:space="preserve">tle of the paper, the author(s), </w:t>
      </w:r>
      <w:r w:rsidRPr="009323DA">
        <w:rPr>
          <w:rFonts w:ascii="Times New Roman" w:hAnsi="Times New Roman"/>
          <w:sz w:val="24"/>
          <w:szCs w:val="24"/>
        </w:rPr>
        <w:t>affiliation</w:t>
      </w:r>
      <w:r>
        <w:rPr>
          <w:rFonts w:ascii="Times New Roman" w:hAnsi="Times New Roman"/>
          <w:sz w:val="24"/>
          <w:szCs w:val="24"/>
        </w:rPr>
        <w:t>(</w:t>
      </w:r>
      <w:r w:rsidRPr="009323D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B70312">
        <w:rPr>
          <w:rFonts w:ascii="Times New Roman" w:hAnsi="Times New Roman"/>
          <w:sz w:val="24"/>
          <w:szCs w:val="24"/>
        </w:rPr>
        <w:t>and email address of the corresponding author</w:t>
      </w:r>
      <w:r>
        <w:rPr>
          <w:rFonts w:ascii="Times New Roman" w:hAnsi="Times New Roman"/>
          <w:sz w:val="24"/>
          <w:szCs w:val="24"/>
        </w:rPr>
        <w:t>. The</w:t>
      </w:r>
      <w:r w:rsidRPr="00B70312">
        <w:rPr>
          <w:rFonts w:ascii="Times New Roman" w:hAnsi="Times New Roman"/>
          <w:sz w:val="24"/>
          <w:szCs w:val="24"/>
        </w:rPr>
        <w:t xml:space="preserve"> name of the presenting a</w:t>
      </w:r>
      <w:r>
        <w:rPr>
          <w:rFonts w:ascii="Times New Roman" w:hAnsi="Times New Roman"/>
          <w:sz w:val="24"/>
          <w:szCs w:val="24"/>
        </w:rPr>
        <w:t xml:space="preserve">uthor should be underlined. Reviews will be </w:t>
      </w:r>
      <w:r w:rsidRPr="003967B2">
        <w:rPr>
          <w:rFonts w:ascii="Times New Roman" w:hAnsi="Times New Roman"/>
          <w:sz w:val="24"/>
          <w:szCs w:val="24"/>
        </w:rPr>
        <w:t>blinded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8B5066E" w14:textId="77777777" w:rsidR="00F74587" w:rsidRDefault="00F74587" w:rsidP="005E02B9">
      <w:pPr>
        <w:pStyle w:val="NormalWeb"/>
        <w:spacing w:before="0" w:beforeAutospacing="0" w:after="0" w:afterAutospacing="0"/>
        <w:ind w:firstLine="360"/>
        <w:rPr>
          <w:szCs w:val="24"/>
        </w:rPr>
      </w:pPr>
      <w:r w:rsidRPr="001C2F49">
        <w:rPr>
          <w:bCs/>
          <w:szCs w:val="24"/>
        </w:rPr>
        <w:t>Abstracts describing original, scientific research</w:t>
      </w:r>
      <w:r w:rsidRPr="009323DA">
        <w:rPr>
          <w:szCs w:val="24"/>
        </w:rPr>
        <w:t xml:space="preserve"> should be comprised of the following sections:</w:t>
      </w:r>
      <w:r w:rsidR="00BE4533">
        <w:rPr>
          <w:szCs w:val="24"/>
        </w:rPr>
        <w:t xml:space="preserve"> </w:t>
      </w:r>
      <w:r>
        <w:rPr>
          <w:szCs w:val="24"/>
        </w:rPr>
        <w:t xml:space="preserve"> </w:t>
      </w:r>
      <w:r w:rsidRPr="009323DA">
        <w:rPr>
          <w:szCs w:val="24"/>
        </w:rPr>
        <w:t>Introduction, Clinical Significance, Methods, Res</w:t>
      </w:r>
      <w:r w:rsidR="00BE4533">
        <w:rPr>
          <w:szCs w:val="24"/>
        </w:rPr>
        <w:t>ults, Discussion, References,</w:t>
      </w:r>
      <w:r w:rsidRPr="009323DA">
        <w:rPr>
          <w:szCs w:val="24"/>
        </w:rPr>
        <w:t xml:space="preserve"> Acknowledgements</w:t>
      </w:r>
      <w:r>
        <w:rPr>
          <w:szCs w:val="24"/>
        </w:rPr>
        <w:t xml:space="preserve">, and Disclosure Statement. </w:t>
      </w:r>
      <w:r w:rsidRPr="009323DA">
        <w:rPr>
          <w:szCs w:val="24"/>
        </w:rPr>
        <w:t xml:space="preserve">One or two figures may be used, but the author(s) must ensure that the figures are legible when they are reduced to half size. </w:t>
      </w:r>
    </w:p>
    <w:p w14:paraId="43C46082" w14:textId="77777777" w:rsidR="00D11CF2" w:rsidRPr="009323DA" w:rsidRDefault="00D9460C" w:rsidP="005E02B9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szCs w:val="24"/>
        </w:rPr>
        <w:t>C</w:t>
      </w:r>
      <w:r w:rsidR="00D11CF2" w:rsidRPr="009323DA">
        <w:rPr>
          <w:szCs w:val="24"/>
        </w:rPr>
        <w:t xml:space="preserve">itations within the text </w:t>
      </w:r>
      <w:r>
        <w:rPr>
          <w:szCs w:val="24"/>
        </w:rPr>
        <w:t>should</w:t>
      </w:r>
      <w:r w:rsidR="00D11CF2" w:rsidRPr="009323DA">
        <w:rPr>
          <w:szCs w:val="24"/>
        </w:rPr>
        <w:t xml:space="preserve"> be made using numbers</w:t>
      </w:r>
      <w:r>
        <w:rPr>
          <w:szCs w:val="24"/>
        </w:rPr>
        <w:t xml:space="preserve"> [1]</w:t>
      </w:r>
      <w:r w:rsidR="00D11CF2" w:rsidRPr="009323DA">
        <w:rPr>
          <w:szCs w:val="24"/>
        </w:rPr>
        <w:t>.</w:t>
      </w:r>
      <w:r w:rsidR="00BE4533">
        <w:rPr>
          <w:szCs w:val="24"/>
        </w:rPr>
        <w:t xml:space="preserve"> R</w:t>
      </w:r>
      <w:r>
        <w:rPr>
          <w:szCs w:val="24"/>
        </w:rPr>
        <w:t>eferences should be listed</w:t>
      </w:r>
      <w:r w:rsidR="00BE4533">
        <w:rPr>
          <w:szCs w:val="24"/>
        </w:rPr>
        <w:t>,</w:t>
      </w:r>
      <w:r>
        <w:rPr>
          <w:szCs w:val="24"/>
        </w:rPr>
        <w:t xml:space="preserve"> in order</w:t>
      </w:r>
      <w:r w:rsidR="00BE4533">
        <w:rPr>
          <w:szCs w:val="24"/>
        </w:rPr>
        <w:t>,</w:t>
      </w:r>
      <w:r>
        <w:rPr>
          <w:szCs w:val="24"/>
        </w:rPr>
        <w:t xml:space="preserve"> in </w:t>
      </w:r>
      <w:r w:rsidR="00BE4533">
        <w:rPr>
          <w:szCs w:val="24"/>
        </w:rPr>
        <w:t>a separate</w:t>
      </w:r>
      <w:r>
        <w:rPr>
          <w:szCs w:val="24"/>
        </w:rPr>
        <w:t xml:space="preserve"> </w:t>
      </w:r>
      <w:r w:rsidR="00BE4533">
        <w:rPr>
          <w:szCs w:val="24"/>
        </w:rPr>
        <w:t>References</w:t>
      </w:r>
      <w:r>
        <w:rPr>
          <w:szCs w:val="24"/>
        </w:rPr>
        <w:t xml:space="preserve"> section, </w:t>
      </w:r>
      <w:r w:rsidR="00D11CF2" w:rsidRPr="009323DA">
        <w:rPr>
          <w:szCs w:val="24"/>
        </w:rPr>
        <w:t xml:space="preserve">formatted as </w:t>
      </w:r>
      <w:r>
        <w:rPr>
          <w:szCs w:val="24"/>
        </w:rPr>
        <w:t>shown</w:t>
      </w:r>
      <w:r w:rsidR="00D11CF2" w:rsidRPr="009323DA">
        <w:rPr>
          <w:szCs w:val="24"/>
        </w:rPr>
        <w:t xml:space="preserve"> on </w:t>
      </w:r>
      <w:r>
        <w:rPr>
          <w:szCs w:val="24"/>
        </w:rPr>
        <w:t>the next</w:t>
      </w:r>
      <w:r w:rsidR="00D11CF2" w:rsidRPr="009323DA">
        <w:rPr>
          <w:szCs w:val="24"/>
        </w:rPr>
        <w:t xml:space="preserve"> page.</w:t>
      </w:r>
      <w:r w:rsidR="00D11CF2">
        <w:rPr>
          <w:szCs w:val="24"/>
        </w:rPr>
        <w:t xml:space="preserve"> </w:t>
      </w:r>
      <w:r w:rsidR="00D11CF2">
        <w:t>References should include the first author only (followed by et. al. if appropriate)</w:t>
      </w:r>
      <w:r>
        <w:t>,</w:t>
      </w:r>
      <w:r w:rsidR="00D11CF2" w:rsidRPr="00052CB5">
        <w:t xml:space="preserve"> </w:t>
      </w:r>
      <w:r w:rsidR="00D11CF2">
        <w:t xml:space="preserve">year, journal, volume, and page numbers. </w:t>
      </w:r>
      <w:r w:rsidR="0069793A">
        <w:t xml:space="preserve"> Papers accepted for publication should be cited as “in press.”</w:t>
      </w:r>
    </w:p>
    <w:p w14:paraId="5FB73E0E" w14:textId="77777777" w:rsidR="009323DA" w:rsidRPr="009323DA" w:rsidRDefault="009323DA" w:rsidP="00F32D25">
      <w:pPr>
        <w:rPr>
          <w:rFonts w:ascii="Times New Roman" w:hAnsi="Times New Roman"/>
          <w:sz w:val="24"/>
          <w:szCs w:val="24"/>
        </w:rPr>
      </w:pPr>
    </w:p>
    <w:p w14:paraId="13D48F55" w14:textId="77777777" w:rsidR="00B85980" w:rsidRDefault="00B85980" w:rsidP="00F32D25">
      <w:pPr>
        <w:pStyle w:val="NormalWeb"/>
        <w:spacing w:before="0" w:beforeAutospacing="0" w:after="0" w:afterAutospacing="0"/>
        <w:rPr>
          <w:b/>
          <w:bCs/>
          <w:szCs w:val="24"/>
        </w:rPr>
      </w:pPr>
      <w:r>
        <w:rPr>
          <w:b/>
          <w:bCs/>
          <w:szCs w:val="24"/>
        </w:rPr>
        <w:t>CLINICAL SIGNIFICANCE</w:t>
      </w:r>
    </w:p>
    <w:p w14:paraId="5C8B671A" w14:textId="77777777" w:rsidR="00233D8B" w:rsidRPr="009323DA" w:rsidRDefault="00F74587" w:rsidP="005E02B9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bCs/>
          <w:szCs w:val="24"/>
        </w:rPr>
        <w:t>In this section, provide a succinct statement of the clinical significance of the study</w:t>
      </w:r>
      <w:r w:rsidR="00C87C4B">
        <w:rPr>
          <w:bCs/>
          <w:szCs w:val="24"/>
        </w:rPr>
        <w:t xml:space="preserve"> and/or its relevance to treatment planning.</w:t>
      </w:r>
    </w:p>
    <w:p w14:paraId="6AFF2543" w14:textId="77777777" w:rsidR="00233D8B" w:rsidRPr="009323DA" w:rsidRDefault="00233D8B" w:rsidP="00F32D25">
      <w:pPr>
        <w:pStyle w:val="NormalWeb"/>
        <w:spacing w:before="0" w:beforeAutospacing="0" w:after="0" w:afterAutospacing="0"/>
        <w:rPr>
          <w:szCs w:val="24"/>
        </w:rPr>
      </w:pPr>
    </w:p>
    <w:p w14:paraId="59456CDB" w14:textId="77777777" w:rsidR="00233D8B" w:rsidRPr="009323DA" w:rsidRDefault="00233D8B" w:rsidP="00F32D25">
      <w:pPr>
        <w:pStyle w:val="NormalWeb"/>
        <w:spacing w:before="0" w:beforeAutospacing="0" w:after="0" w:afterAutospacing="0"/>
        <w:rPr>
          <w:b/>
          <w:szCs w:val="24"/>
        </w:rPr>
      </w:pPr>
      <w:r w:rsidRPr="009323DA">
        <w:rPr>
          <w:b/>
          <w:szCs w:val="24"/>
        </w:rPr>
        <w:t>METHODS</w:t>
      </w:r>
    </w:p>
    <w:p w14:paraId="762A3A15" w14:textId="335E4EAB" w:rsidR="007F0038" w:rsidRPr="002C0C5E" w:rsidRDefault="007F0038" w:rsidP="007F0038">
      <w:pPr>
        <w:pStyle w:val="NormalWeb"/>
        <w:spacing w:before="0" w:beforeAutospacing="0" w:after="0" w:afterAutospacing="0"/>
        <w:ind w:firstLine="360"/>
      </w:pPr>
      <w:r w:rsidRPr="009323DA">
        <w:t xml:space="preserve">Abstracts must be submitted electronically and received by </w:t>
      </w:r>
      <w:r w:rsidRPr="00CE5EC2">
        <w:rPr>
          <w:b/>
        </w:rPr>
        <w:t xml:space="preserve">January </w:t>
      </w:r>
      <w:r w:rsidR="00A74C70" w:rsidRPr="00CE5EC2">
        <w:rPr>
          <w:b/>
        </w:rPr>
        <w:t>20</w:t>
      </w:r>
      <w:r w:rsidRPr="00CE5EC2">
        <w:rPr>
          <w:b/>
        </w:rPr>
        <w:t>, 202</w:t>
      </w:r>
      <w:r w:rsidR="00A74C70" w:rsidRPr="00CE5EC2">
        <w:rPr>
          <w:b/>
        </w:rPr>
        <w:t>5</w:t>
      </w:r>
      <w:r w:rsidRPr="00CE5EC2">
        <w:t>.</w:t>
      </w:r>
      <w:r>
        <w:t xml:space="preserve">  I</w:t>
      </w:r>
      <w:r w:rsidRPr="009323DA">
        <w:t xml:space="preserve">f you </w:t>
      </w:r>
      <w:r>
        <w:t>encounter</w:t>
      </w:r>
      <w:r w:rsidRPr="009323DA">
        <w:t xml:space="preserve"> </w:t>
      </w:r>
      <w:r>
        <w:t xml:space="preserve">any </w:t>
      </w:r>
      <w:r w:rsidRPr="009323DA">
        <w:t xml:space="preserve">problems with the submission process, </w:t>
      </w:r>
      <w:r>
        <w:t>or if you have questions about the scientific program, please contact the Program Chair:</w:t>
      </w:r>
    </w:p>
    <w:p w14:paraId="4D033A61" w14:textId="77777777" w:rsidR="007F0038" w:rsidRDefault="007F0038" w:rsidP="007F0038">
      <w:pPr>
        <w:rPr>
          <w:rFonts w:ascii="Times New Roman" w:hAnsi="Times New Roman"/>
          <w:b/>
          <w:bCs/>
          <w:sz w:val="24"/>
          <w:szCs w:val="24"/>
        </w:rPr>
      </w:pPr>
    </w:p>
    <w:p w14:paraId="2FFB8F94" w14:textId="77777777" w:rsidR="0039110F" w:rsidRDefault="0039110F" w:rsidP="007F0038">
      <w:pPr>
        <w:rPr>
          <w:rFonts w:ascii="Times New Roman" w:hAnsi="Times New Roman"/>
          <w:b/>
          <w:bCs/>
          <w:sz w:val="24"/>
          <w:szCs w:val="24"/>
        </w:rPr>
      </w:pPr>
    </w:p>
    <w:p w14:paraId="0FE373BB" w14:textId="77F9AE43" w:rsidR="007F0038" w:rsidRDefault="00A74C70" w:rsidP="0039110F">
      <w:pPr>
        <w:tabs>
          <w:tab w:val="left" w:pos="2520"/>
        </w:tabs>
        <w:jc w:val="center"/>
        <w:rPr>
          <w:rStyle w:val="Hyperlink"/>
          <w:rFonts w:ascii="Times New Roman" w:eastAsiaTheme="minorHAnsi" w:hAnsi="Times New Roman"/>
          <w:color w:val="0000FF"/>
          <w:sz w:val="24"/>
          <w:szCs w:val="24"/>
        </w:rPr>
      </w:pPr>
      <w:r w:rsidRPr="00A74C70">
        <w:rPr>
          <w:rFonts w:ascii="Times New Roman" w:eastAsiaTheme="minorHAnsi" w:hAnsi="Times New Roman"/>
          <w:sz w:val="24"/>
          <w:szCs w:val="24"/>
        </w:rPr>
        <w:t>Tyler Richardson</w:t>
      </w:r>
      <w:r w:rsidR="007F0038" w:rsidRPr="00A74C70">
        <w:rPr>
          <w:rFonts w:ascii="Times New Roman" w:eastAsiaTheme="minorHAnsi" w:hAnsi="Times New Roman"/>
          <w:sz w:val="24"/>
          <w:szCs w:val="24"/>
        </w:rPr>
        <w:tab/>
      </w:r>
      <w:hyperlink r:id="rId8" w:history="1">
        <w:r w:rsidRPr="00A74C70">
          <w:rPr>
            <w:rStyle w:val="Hyperlink"/>
            <w:rFonts w:ascii="Times New Roman" w:eastAsiaTheme="minorHAnsi" w:hAnsi="Times New Roman"/>
            <w:b/>
            <w:sz w:val="24"/>
            <w:szCs w:val="24"/>
          </w:rPr>
          <w:t>rtr12@psu.edu</w:t>
        </w:r>
      </w:hyperlink>
    </w:p>
    <w:p w14:paraId="7722C746" w14:textId="77777777" w:rsidR="007059C4" w:rsidRDefault="007059C4" w:rsidP="0039110F">
      <w:pPr>
        <w:tabs>
          <w:tab w:val="left" w:pos="2520"/>
        </w:tabs>
        <w:jc w:val="center"/>
        <w:rPr>
          <w:rFonts w:eastAsiaTheme="minorHAnsi"/>
          <w:sz w:val="24"/>
        </w:rPr>
      </w:pPr>
    </w:p>
    <w:p w14:paraId="4D5C007E" w14:textId="11B2605B" w:rsidR="007059C4" w:rsidRDefault="00000000" w:rsidP="0039110F">
      <w:pPr>
        <w:jc w:val="center"/>
        <w:rPr>
          <w:rFonts w:ascii="Times New Roman" w:eastAsiaTheme="minorHAnsi" w:hAnsi="Times New Roman"/>
          <w:color w:val="0000FF"/>
          <w:sz w:val="24"/>
          <w:szCs w:val="24"/>
        </w:rPr>
      </w:pPr>
      <w:hyperlink r:id="rId9" w:history="1">
        <w:r w:rsidR="007059C4" w:rsidRPr="001C4762">
          <w:rPr>
            <w:rStyle w:val="Hyperlink"/>
            <w:rFonts w:ascii="Times New Roman" w:eastAsiaTheme="minorHAnsi" w:hAnsi="Times New Roman"/>
            <w:szCs w:val="24"/>
          </w:rPr>
          <w:t>Click here to access Abstract submission system</w:t>
        </w:r>
      </w:hyperlink>
    </w:p>
    <w:p w14:paraId="14B3882B" w14:textId="77777777" w:rsidR="005E02B9" w:rsidRDefault="005E02B9" w:rsidP="00F32D25">
      <w:pPr>
        <w:rPr>
          <w:rFonts w:ascii="Times New Roman" w:eastAsiaTheme="minorHAnsi" w:hAnsi="Times New Roman"/>
          <w:sz w:val="24"/>
          <w:szCs w:val="24"/>
        </w:rPr>
      </w:pPr>
    </w:p>
    <w:p w14:paraId="467B8F1F" w14:textId="77777777" w:rsidR="005E02B9" w:rsidRDefault="005E02B9" w:rsidP="00F32D25">
      <w:pPr>
        <w:rPr>
          <w:rFonts w:ascii="Times New Roman" w:eastAsiaTheme="minorHAnsi" w:hAnsi="Times New Roman"/>
          <w:sz w:val="24"/>
          <w:szCs w:val="24"/>
        </w:rPr>
      </w:pPr>
    </w:p>
    <w:p w14:paraId="0D2E6644" w14:textId="77777777" w:rsidR="005E02B9" w:rsidRDefault="005E02B9" w:rsidP="00F32D25">
      <w:pPr>
        <w:rPr>
          <w:rFonts w:ascii="Times New Roman" w:eastAsiaTheme="minorHAnsi" w:hAnsi="Times New Roman"/>
          <w:sz w:val="24"/>
          <w:szCs w:val="24"/>
        </w:rPr>
      </w:pPr>
    </w:p>
    <w:p w14:paraId="1F508BF4" w14:textId="77777777" w:rsidR="007059C4" w:rsidRDefault="007059C4" w:rsidP="00F32D25">
      <w:pPr>
        <w:pStyle w:val="NormalWeb"/>
        <w:spacing w:before="0" w:beforeAutospacing="0" w:after="0" w:afterAutospacing="0"/>
        <w:rPr>
          <w:rFonts w:eastAsiaTheme="minorHAnsi"/>
          <w:szCs w:val="24"/>
        </w:rPr>
      </w:pPr>
    </w:p>
    <w:p w14:paraId="7CF56034" w14:textId="77777777" w:rsidR="0039110F" w:rsidRDefault="0039110F">
      <w:pPr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14:paraId="0D79FA91" w14:textId="7AE9F8A9" w:rsidR="00233D8B" w:rsidRPr="001A59B7" w:rsidRDefault="00233D8B" w:rsidP="00F32D25">
      <w:pPr>
        <w:pStyle w:val="NormalWeb"/>
        <w:spacing w:before="0" w:beforeAutospacing="0" w:after="0" w:afterAutospacing="0"/>
      </w:pPr>
      <w:r w:rsidRPr="009323DA">
        <w:rPr>
          <w:b/>
          <w:szCs w:val="24"/>
        </w:rPr>
        <w:lastRenderedPageBreak/>
        <w:t xml:space="preserve">RESULTS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78"/>
      </w:tblGrid>
      <w:tr w:rsidR="00D65D71" w:rsidRPr="00474817" w14:paraId="25B563DC" w14:textId="77777777" w:rsidTr="00474817">
        <w:tc>
          <w:tcPr>
            <w:tcW w:w="4608" w:type="dxa"/>
            <w:shd w:val="clear" w:color="auto" w:fill="auto"/>
          </w:tcPr>
          <w:p w14:paraId="1B8E4613" w14:textId="77777777" w:rsidR="00D65D71" w:rsidRPr="00474817" w:rsidRDefault="00BA7D47" w:rsidP="005E02B9">
            <w:pPr>
              <w:pStyle w:val="NormalWeb"/>
              <w:spacing w:before="0" w:beforeAutospacing="0" w:after="0" w:afterAutospacing="0"/>
              <w:ind w:firstLine="342"/>
              <w:rPr>
                <w:szCs w:val="24"/>
              </w:rPr>
            </w:pPr>
            <w:r w:rsidRPr="00474817">
              <w:rPr>
                <w:szCs w:val="24"/>
              </w:rPr>
              <w:t>One or two t</w:t>
            </w:r>
            <w:r w:rsidR="00D65D71" w:rsidRPr="00474817">
              <w:rPr>
                <w:szCs w:val="24"/>
              </w:rPr>
              <w:t>ables and</w:t>
            </w:r>
            <w:r w:rsidRPr="00474817">
              <w:rPr>
                <w:szCs w:val="24"/>
              </w:rPr>
              <w:t>/or</w:t>
            </w:r>
            <w:r w:rsidR="00D65D71" w:rsidRPr="00474817">
              <w:rPr>
                <w:szCs w:val="24"/>
              </w:rPr>
              <w:t xml:space="preserve"> figures may be incorporated within the document</w:t>
            </w:r>
            <w:r w:rsidRPr="00474817">
              <w:rPr>
                <w:szCs w:val="24"/>
              </w:rPr>
              <w:t xml:space="preserve">.  All tables </w:t>
            </w:r>
            <w:r w:rsidR="00665AA8" w:rsidRPr="00474817">
              <w:rPr>
                <w:szCs w:val="24"/>
              </w:rPr>
              <w:t xml:space="preserve">(Table 1) </w:t>
            </w:r>
            <w:r w:rsidRPr="00474817">
              <w:rPr>
                <w:szCs w:val="24"/>
              </w:rPr>
              <w:t>and figures</w:t>
            </w:r>
            <w:r w:rsidR="00665AA8" w:rsidRPr="00474817">
              <w:rPr>
                <w:szCs w:val="24"/>
              </w:rPr>
              <w:t xml:space="preserve"> (Fig. 1)</w:t>
            </w:r>
            <w:r w:rsidRPr="00474817">
              <w:rPr>
                <w:szCs w:val="24"/>
              </w:rPr>
              <w:t xml:space="preserve"> must be referenced </w:t>
            </w:r>
            <w:r w:rsidR="00665AA8" w:rsidRPr="00474817">
              <w:rPr>
                <w:szCs w:val="24"/>
              </w:rPr>
              <w:t>in</w:t>
            </w:r>
            <w:r w:rsidRPr="00474817">
              <w:rPr>
                <w:szCs w:val="24"/>
              </w:rPr>
              <w:t xml:space="preserve"> the text</w:t>
            </w:r>
            <w:r w:rsidR="00665AA8" w:rsidRPr="00474817">
              <w:rPr>
                <w:szCs w:val="24"/>
              </w:rPr>
              <w:t xml:space="preserve">. </w:t>
            </w:r>
            <w:r w:rsidR="00D65D71" w:rsidRPr="00474817">
              <w:rPr>
                <w:szCs w:val="24"/>
              </w:rPr>
              <w:t xml:space="preserve">All titles, captions, </w:t>
            </w:r>
            <w:r w:rsidRPr="00474817">
              <w:rPr>
                <w:szCs w:val="24"/>
              </w:rPr>
              <w:t xml:space="preserve">figure </w:t>
            </w:r>
            <w:r w:rsidR="00D65D71" w:rsidRPr="00474817">
              <w:rPr>
                <w:szCs w:val="24"/>
              </w:rPr>
              <w:t xml:space="preserve">legends, and axis labels should be </w:t>
            </w:r>
            <w:r w:rsidRPr="00474817">
              <w:rPr>
                <w:szCs w:val="24"/>
              </w:rPr>
              <w:t xml:space="preserve">large enough to be </w:t>
            </w:r>
            <w:r w:rsidR="00D65D71" w:rsidRPr="00474817">
              <w:rPr>
                <w:szCs w:val="24"/>
              </w:rPr>
              <w:t>readable. For tables, include a</w:t>
            </w:r>
            <w:r w:rsidRPr="00474817">
              <w:rPr>
                <w:szCs w:val="24"/>
              </w:rPr>
              <w:t xml:space="preserve"> brief</w:t>
            </w:r>
            <w:r w:rsidR="00D65D71" w:rsidRPr="00474817">
              <w:rPr>
                <w:szCs w:val="24"/>
              </w:rPr>
              <w:t xml:space="preserve"> title above the table. For figures, include a brief caption below the figure. </w:t>
            </w:r>
            <w:r w:rsidRPr="00474817">
              <w:rPr>
                <w:szCs w:val="24"/>
              </w:rPr>
              <w:t xml:space="preserve">The use of color is encouraged to enhance readability of the figures. Large graphics files </w:t>
            </w:r>
            <w:r w:rsidR="00665AA8" w:rsidRPr="00474817">
              <w:rPr>
                <w:szCs w:val="24"/>
              </w:rPr>
              <w:t>may need to</w:t>
            </w:r>
            <w:r w:rsidRPr="00474817">
              <w:rPr>
                <w:szCs w:val="24"/>
              </w:rPr>
              <w:t xml:space="preserve"> be compressed before exporting the PDF file.</w:t>
            </w:r>
          </w:p>
        </w:tc>
        <w:tc>
          <w:tcPr>
            <w:tcW w:w="4608" w:type="dxa"/>
            <w:shd w:val="clear" w:color="auto" w:fill="auto"/>
          </w:tcPr>
          <w:p w14:paraId="3C22FFA0" w14:textId="77777777" w:rsidR="00D65D71" w:rsidRPr="00474817" w:rsidRDefault="00EA5E8E" w:rsidP="00F32D25">
            <w:pPr>
              <w:pStyle w:val="NormalWeb"/>
              <w:spacing w:before="0" w:beforeAutospacing="0" w:after="0" w:afterAutospacing="0"/>
              <w:rPr>
                <w:szCs w:val="24"/>
              </w:rPr>
            </w:pPr>
            <w:r>
              <w:rPr>
                <w:noProof/>
                <w:szCs w:val="24"/>
                <w:lang w:val="en-CA" w:eastAsia="en-CA"/>
              </w:rPr>
              <w:drawing>
                <wp:anchor distT="0" distB="0" distL="114300" distR="114300" simplePos="0" relativeHeight="251657216" behindDoc="0" locked="0" layoutInCell="1" allowOverlap="1" wp14:anchorId="46342070" wp14:editId="58CD3BEF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142875</wp:posOffset>
                  </wp:positionV>
                  <wp:extent cx="2238375" cy="2200275"/>
                  <wp:effectExtent l="0" t="0" r="9525" b="9525"/>
                  <wp:wrapSquare wrapText="bothSides"/>
                  <wp:docPr id="6" name="Picture 6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C4B462" w14:textId="77777777" w:rsidR="00665AA8" w:rsidRDefault="00665AA8" w:rsidP="00F32D25">
      <w:pPr>
        <w:rPr>
          <w:rFonts w:ascii="Times New Roman" w:hAnsi="Times New Roman"/>
          <w:b/>
          <w:sz w:val="24"/>
          <w:szCs w:val="24"/>
        </w:rPr>
      </w:pPr>
    </w:p>
    <w:p w14:paraId="2748D5B1" w14:textId="77777777" w:rsidR="003E6B93" w:rsidRPr="004D1996" w:rsidRDefault="004D1996" w:rsidP="00F32D25">
      <w:pPr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b/>
          <w:sz w:val="24"/>
          <w:szCs w:val="24"/>
        </w:rPr>
        <w:t>Table 1:</w:t>
      </w:r>
      <w:r w:rsidRPr="004D1996">
        <w:rPr>
          <w:rFonts w:ascii="Times New Roman" w:hAnsi="Times New Roman"/>
          <w:sz w:val="24"/>
          <w:szCs w:val="24"/>
        </w:rPr>
        <w:t xml:space="preserve">  Tables and graphs may span both columns if necessary (mean± SD).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710"/>
        <w:gridCol w:w="1710"/>
        <w:gridCol w:w="1710"/>
        <w:gridCol w:w="1980"/>
      </w:tblGrid>
      <w:tr w:rsidR="009C7C0A" w:rsidRPr="009323DA" w14:paraId="41E6D70F" w14:textId="77777777">
        <w:tc>
          <w:tcPr>
            <w:tcW w:w="1890" w:type="dxa"/>
            <w:vAlign w:val="center"/>
          </w:tcPr>
          <w:p w14:paraId="303AA2B8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Running Speeds:</w:t>
            </w:r>
          </w:p>
        </w:tc>
        <w:tc>
          <w:tcPr>
            <w:tcW w:w="1710" w:type="dxa"/>
            <w:vAlign w:val="center"/>
          </w:tcPr>
          <w:p w14:paraId="54814841" w14:textId="77777777" w:rsidR="004D1996" w:rsidRPr="009323DA" w:rsidRDefault="004D1996" w:rsidP="00F3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3 m/s</w:t>
            </w:r>
          </w:p>
        </w:tc>
        <w:tc>
          <w:tcPr>
            <w:tcW w:w="1710" w:type="dxa"/>
            <w:vAlign w:val="center"/>
          </w:tcPr>
          <w:p w14:paraId="7EBDD687" w14:textId="77777777" w:rsidR="004D1996" w:rsidRPr="009323DA" w:rsidRDefault="004D1996" w:rsidP="00F3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4 m/s</w:t>
            </w:r>
          </w:p>
        </w:tc>
        <w:tc>
          <w:tcPr>
            <w:tcW w:w="1710" w:type="dxa"/>
            <w:vAlign w:val="center"/>
          </w:tcPr>
          <w:p w14:paraId="53DBEEFB" w14:textId="77777777" w:rsidR="004D1996" w:rsidRPr="009323DA" w:rsidRDefault="004D1996" w:rsidP="00F3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5 m/s</w:t>
            </w:r>
          </w:p>
        </w:tc>
        <w:tc>
          <w:tcPr>
            <w:tcW w:w="1980" w:type="dxa"/>
            <w:vAlign w:val="center"/>
          </w:tcPr>
          <w:p w14:paraId="376BE96D" w14:textId="77777777" w:rsidR="004D1996" w:rsidRPr="009323DA" w:rsidRDefault="004D1996" w:rsidP="00F3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6 m/s</w:t>
            </w:r>
          </w:p>
        </w:tc>
      </w:tr>
      <w:tr w:rsidR="009C7C0A" w:rsidRPr="009323DA" w14:paraId="19FF0CAB" w14:textId="77777777">
        <w:tc>
          <w:tcPr>
            <w:tcW w:w="1890" w:type="dxa"/>
            <w:vAlign w:val="center"/>
          </w:tcPr>
          <w:p w14:paraId="4FD539D5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Length:</w:t>
            </w:r>
          </w:p>
        </w:tc>
        <w:tc>
          <w:tcPr>
            <w:tcW w:w="1710" w:type="dxa"/>
            <w:vAlign w:val="center"/>
          </w:tcPr>
          <w:p w14:paraId="421882FC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2.1 ± 0.3 m</w:t>
            </w:r>
          </w:p>
        </w:tc>
        <w:tc>
          <w:tcPr>
            <w:tcW w:w="1710" w:type="dxa"/>
            <w:vAlign w:val="center"/>
          </w:tcPr>
          <w:p w14:paraId="4165D8E2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2.5 ± 0.2 m</w:t>
            </w:r>
          </w:p>
        </w:tc>
        <w:tc>
          <w:tcPr>
            <w:tcW w:w="1710" w:type="dxa"/>
            <w:vAlign w:val="center"/>
          </w:tcPr>
          <w:p w14:paraId="7B3E400C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2.9 ± 0.3 m</w:t>
            </w:r>
          </w:p>
        </w:tc>
        <w:tc>
          <w:tcPr>
            <w:tcW w:w="1980" w:type="dxa"/>
            <w:vAlign w:val="center"/>
          </w:tcPr>
          <w:p w14:paraId="1E2C066C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3.2 ± 0.2 m</w:t>
            </w:r>
          </w:p>
        </w:tc>
      </w:tr>
      <w:tr w:rsidR="009C7C0A" w:rsidRPr="009323DA" w14:paraId="337D01AE" w14:textId="77777777">
        <w:tc>
          <w:tcPr>
            <w:tcW w:w="1890" w:type="dxa"/>
            <w:vAlign w:val="center"/>
          </w:tcPr>
          <w:p w14:paraId="6895AEC5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Rate:</w:t>
            </w:r>
          </w:p>
        </w:tc>
        <w:tc>
          <w:tcPr>
            <w:tcW w:w="1710" w:type="dxa"/>
            <w:vAlign w:val="center"/>
          </w:tcPr>
          <w:p w14:paraId="515EB3AD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0.64 ± 0.12 Hz</w:t>
            </w:r>
          </w:p>
        </w:tc>
        <w:tc>
          <w:tcPr>
            <w:tcW w:w="1710" w:type="dxa"/>
            <w:vAlign w:val="center"/>
          </w:tcPr>
          <w:p w14:paraId="391FD435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0.69 ± 0.11 Hz</w:t>
            </w:r>
          </w:p>
        </w:tc>
        <w:tc>
          <w:tcPr>
            <w:tcW w:w="1710" w:type="dxa"/>
            <w:vAlign w:val="center"/>
          </w:tcPr>
          <w:p w14:paraId="151CBF5C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0.72 ± 0.13 Hz</w:t>
            </w:r>
          </w:p>
        </w:tc>
        <w:tc>
          <w:tcPr>
            <w:tcW w:w="1980" w:type="dxa"/>
            <w:vAlign w:val="center"/>
          </w:tcPr>
          <w:p w14:paraId="0AE5F88D" w14:textId="77777777" w:rsidR="004D1996" w:rsidRPr="009323DA" w:rsidRDefault="004D1996" w:rsidP="00F32D25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0.78 ± 0.12 Hz</w:t>
            </w:r>
          </w:p>
        </w:tc>
      </w:tr>
    </w:tbl>
    <w:p w14:paraId="5DB63C7D" w14:textId="77777777" w:rsidR="00373359" w:rsidRPr="00B85980" w:rsidRDefault="00373359" w:rsidP="00F32D25">
      <w:pPr>
        <w:pStyle w:val="NormalWeb"/>
        <w:spacing w:before="0" w:beforeAutospacing="0" w:after="0" w:afterAutospacing="0"/>
        <w:rPr>
          <w:szCs w:val="24"/>
        </w:rPr>
      </w:pPr>
    </w:p>
    <w:p w14:paraId="333B5DCE" w14:textId="77777777" w:rsidR="00233D8B" w:rsidRDefault="00373359" w:rsidP="00F32D25">
      <w:pPr>
        <w:pStyle w:val="Heading4"/>
        <w:spacing w:before="0" w:beforeAutospacing="0" w:after="0" w:afterAutospacing="0"/>
        <w:rPr>
          <w:szCs w:val="24"/>
        </w:rPr>
      </w:pPr>
      <w:r>
        <w:rPr>
          <w:szCs w:val="24"/>
        </w:rPr>
        <w:t>DISCUSSION</w:t>
      </w:r>
    </w:p>
    <w:p w14:paraId="078A6BE0" w14:textId="3384AE2D" w:rsidR="00B6511B" w:rsidRPr="009323DA" w:rsidRDefault="00BE4533" w:rsidP="005E02B9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szCs w:val="24"/>
        </w:rPr>
        <w:t>All a</w:t>
      </w:r>
      <w:r w:rsidR="00847CE8">
        <w:rPr>
          <w:szCs w:val="24"/>
        </w:rPr>
        <w:t xml:space="preserve">bstracts that </w:t>
      </w:r>
      <w:r w:rsidR="004A29EC">
        <w:rPr>
          <w:szCs w:val="24"/>
        </w:rPr>
        <w:t xml:space="preserve">are </w:t>
      </w:r>
      <w:r w:rsidR="00665AA8">
        <w:rPr>
          <w:szCs w:val="24"/>
        </w:rPr>
        <w:t xml:space="preserve">properly </w:t>
      </w:r>
      <w:r w:rsidR="00847CE8">
        <w:rPr>
          <w:szCs w:val="24"/>
        </w:rPr>
        <w:t xml:space="preserve">formatted and </w:t>
      </w:r>
      <w:r>
        <w:rPr>
          <w:szCs w:val="24"/>
        </w:rPr>
        <w:t xml:space="preserve">submitted by the deadline </w:t>
      </w:r>
      <w:r w:rsidR="00847CE8">
        <w:rPr>
          <w:szCs w:val="24"/>
        </w:rPr>
        <w:t>will be peer reviewed. A</w:t>
      </w:r>
      <w:r w:rsidR="00373359">
        <w:rPr>
          <w:szCs w:val="24"/>
        </w:rPr>
        <w:t xml:space="preserve">bstracts </w:t>
      </w:r>
      <w:r w:rsidR="00847CE8">
        <w:rPr>
          <w:szCs w:val="24"/>
        </w:rPr>
        <w:t xml:space="preserve">that meet the acceptance criteria </w:t>
      </w:r>
      <w:r w:rsidR="00B6511B" w:rsidRPr="009323DA">
        <w:rPr>
          <w:szCs w:val="24"/>
        </w:rPr>
        <w:t xml:space="preserve">will be </w:t>
      </w:r>
      <w:r w:rsidR="00847CE8">
        <w:rPr>
          <w:szCs w:val="24"/>
        </w:rPr>
        <w:t xml:space="preserve">included in the </w:t>
      </w:r>
      <w:r w:rsidR="00665AA8">
        <w:rPr>
          <w:szCs w:val="24"/>
        </w:rPr>
        <w:t xml:space="preserve">official </w:t>
      </w:r>
      <w:r w:rsidR="00847CE8">
        <w:rPr>
          <w:szCs w:val="24"/>
        </w:rPr>
        <w:t xml:space="preserve">conference proceedings and </w:t>
      </w:r>
      <w:r w:rsidR="00847CE8" w:rsidRPr="00CE5EC2">
        <w:rPr>
          <w:szCs w:val="24"/>
        </w:rPr>
        <w:t>published online</w:t>
      </w:r>
      <w:r w:rsidR="00B6511B" w:rsidRPr="00CE5EC2">
        <w:rPr>
          <w:szCs w:val="24"/>
        </w:rPr>
        <w:t>.</w:t>
      </w:r>
      <w:r w:rsidR="00847CE8" w:rsidRPr="00CE5EC2">
        <w:rPr>
          <w:szCs w:val="24"/>
        </w:rPr>
        <w:t xml:space="preserve"> </w:t>
      </w:r>
      <w:r w:rsidRPr="00CE5EC2">
        <w:rPr>
          <w:szCs w:val="24"/>
        </w:rPr>
        <w:t>Authors of</w:t>
      </w:r>
      <w:r w:rsidR="00665AA8" w:rsidRPr="00CE5EC2">
        <w:rPr>
          <w:szCs w:val="24"/>
        </w:rPr>
        <w:t xml:space="preserve"> </w:t>
      </w:r>
      <w:r w:rsidR="00847CE8" w:rsidRPr="00CE5EC2">
        <w:rPr>
          <w:szCs w:val="24"/>
        </w:rPr>
        <w:t xml:space="preserve">accepted abstracts will be considered for the GCMAS Best </w:t>
      </w:r>
      <w:r w:rsidR="00F32D25" w:rsidRPr="00CE5EC2">
        <w:rPr>
          <w:szCs w:val="24"/>
        </w:rPr>
        <w:t>Podium</w:t>
      </w:r>
      <w:r w:rsidR="00847CE8" w:rsidRPr="00CE5EC2">
        <w:rPr>
          <w:szCs w:val="24"/>
        </w:rPr>
        <w:t xml:space="preserve"> and Best Poster </w:t>
      </w:r>
      <w:r w:rsidR="00665AA8" w:rsidRPr="00CE5EC2">
        <w:rPr>
          <w:szCs w:val="24"/>
        </w:rPr>
        <w:t>A</w:t>
      </w:r>
      <w:r w:rsidR="00847CE8" w:rsidRPr="00CE5EC2">
        <w:rPr>
          <w:szCs w:val="24"/>
        </w:rPr>
        <w:t xml:space="preserve">wards. </w:t>
      </w:r>
      <w:r w:rsidR="007F0038" w:rsidRPr="00CE5EC2">
        <w:rPr>
          <w:szCs w:val="24"/>
        </w:rPr>
        <w:t xml:space="preserve">When the first author is a student, abstracts will also be considered for the Kevin </w:t>
      </w:r>
      <w:proofErr w:type="spellStart"/>
      <w:r w:rsidR="007F0038" w:rsidRPr="00CE5EC2">
        <w:rPr>
          <w:szCs w:val="24"/>
        </w:rPr>
        <w:t>Granata</w:t>
      </w:r>
      <w:proofErr w:type="spellEnd"/>
      <w:r w:rsidR="007F0038" w:rsidRPr="00CE5EC2">
        <w:rPr>
          <w:szCs w:val="24"/>
        </w:rPr>
        <w:t xml:space="preserve"> Student Award.</w:t>
      </w:r>
    </w:p>
    <w:p w14:paraId="64592127" w14:textId="77777777" w:rsidR="00825AB9" w:rsidRPr="009323DA" w:rsidRDefault="00825AB9" w:rsidP="00F32D25">
      <w:pPr>
        <w:pStyle w:val="Heading4"/>
        <w:spacing w:before="0" w:beforeAutospacing="0" w:after="0" w:afterAutospacing="0"/>
        <w:rPr>
          <w:szCs w:val="24"/>
        </w:rPr>
      </w:pPr>
    </w:p>
    <w:p w14:paraId="4A59B886" w14:textId="77777777" w:rsidR="00233D8B" w:rsidRPr="009323DA" w:rsidRDefault="00233D8B" w:rsidP="00F32D25">
      <w:pPr>
        <w:pStyle w:val="Heading4"/>
        <w:spacing w:before="0" w:beforeAutospacing="0" w:after="0" w:afterAutospacing="0"/>
        <w:rPr>
          <w:szCs w:val="24"/>
        </w:rPr>
      </w:pPr>
      <w:r w:rsidRPr="009323DA">
        <w:rPr>
          <w:szCs w:val="24"/>
        </w:rPr>
        <w:t>REFERENCES</w:t>
      </w:r>
    </w:p>
    <w:p w14:paraId="6F08C0F9" w14:textId="77777777" w:rsidR="004D1996" w:rsidRPr="004D1996" w:rsidRDefault="004D1996" w:rsidP="00F32D25">
      <w:pPr>
        <w:tabs>
          <w:tab w:val="left" w:pos="4785"/>
        </w:tabs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sz w:val="24"/>
          <w:szCs w:val="24"/>
        </w:rPr>
        <w:t xml:space="preserve">1. Halvorsen, K. et al. (1999) </w:t>
      </w:r>
      <w:r w:rsidR="00F557DD">
        <w:rPr>
          <w:rFonts w:ascii="Times New Roman" w:hAnsi="Times New Roman"/>
          <w:sz w:val="24"/>
          <w:szCs w:val="24"/>
        </w:rPr>
        <w:t>Journal of Biomechanics</w:t>
      </w:r>
      <w:r w:rsidR="00C5229A">
        <w:rPr>
          <w:rFonts w:ascii="Times New Roman" w:hAnsi="Times New Roman"/>
          <w:sz w:val="24"/>
          <w:szCs w:val="24"/>
        </w:rPr>
        <w:t>,</w:t>
      </w:r>
      <w:r w:rsidRPr="004D1996">
        <w:rPr>
          <w:rFonts w:ascii="Times New Roman" w:hAnsi="Times New Roman"/>
          <w:sz w:val="24"/>
          <w:szCs w:val="24"/>
        </w:rPr>
        <w:t xml:space="preserve"> 32(11):1221-1227.</w:t>
      </w:r>
      <w:r w:rsidRPr="004D1996">
        <w:rPr>
          <w:rFonts w:ascii="Times New Roman" w:hAnsi="Times New Roman"/>
          <w:sz w:val="24"/>
          <w:szCs w:val="24"/>
        </w:rPr>
        <w:tab/>
      </w:r>
    </w:p>
    <w:p w14:paraId="3DDFF78F" w14:textId="77777777" w:rsidR="004D1996" w:rsidRPr="004D1996" w:rsidRDefault="004D1996" w:rsidP="00F32D25">
      <w:pPr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D1996">
        <w:rPr>
          <w:rFonts w:ascii="Times New Roman" w:hAnsi="Times New Roman"/>
          <w:sz w:val="24"/>
          <w:szCs w:val="24"/>
        </w:rPr>
        <w:t>Woltring</w:t>
      </w:r>
      <w:proofErr w:type="spellEnd"/>
      <w:r w:rsidRPr="004D1996">
        <w:rPr>
          <w:rFonts w:ascii="Times New Roman" w:hAnsi="Times New Roman"/>
          <w:sz w:val="24"/>
          <w:szCs w:val="24"/>
        </w:rPr>
        <w:t>, H. (1990) Biomechanics of Human Movement, pp. 203-237</w:t>
      </w:r>
      <w:r w:rsidR="007350FF">
        <w:rPr>
          <w:rFonts w:ascii="Times New Roman" w:hAnsi="Times New Roman"/>
          <w:sz w:val="24"/>
          <w:szCs w:val="24"/>
        </w:rPr>
        <w:t>.</w:t>
      </w:r>
    </w:p>
    <w:p w14:paraId="54290064" w14:textId="77777777" w:rsidR="00233D8B" w:rsidRPr="004D1996" w:rsidRDefault="00233D8B" w:rsidP="00F32D25">
      <w:pPr>
        <w:pStyle w:val="NormalWeb"/>
        <w:spacing w:before="0" w:beforeAutospacing="0" w:after="0" w:afterAutospacing="0"/>
        <w:ind w:left="180" w:hanging="180"/>
        <w:rPr>
          <w:szCs w:val="24"/>
        </w:rPr>
      </w:pPr>
    </w:p>
    <w:p w14:paraId="4400D531" w14:textId="77777777" w:rsidR="00233D8B" w:rsidRPr="004D1996" w:rsidRDefault="004D1996" w:rsidP="00F32D25">
      <w:pPr>
        <w:rPr>
          <w:rFonts w:ascii="Times New Roman" w:hAnsi="Times New Roman"/>
          <w:b/>
          <w:sz w:val="24"/>
          <w:szCs w:val="24"/>
        </w:rPr>
      </w:pPr>
      <w:r w:rsidRPr="004D1996">
        <w:rPr>
          <w:rFonts w:ascii="Times New Roman" w:hAnsi="Times New Roman"/>
          <w:b/>
          <w:sz w:val="24"/>
          <w:szCs w:val="24"/>
        </w:rPr>
        <w:t>ACKNOWLEDGMENTS</w:t>
      </w:r>
    </w:p>
    <w:p w14:paraId="6EFFA2F9" w14:textId="77777777" w:rsidR="00852B0D" w:rsidRPr="009323DA" w:rsidRDefault="004D1996" w:rsidP="00F32D25">
      <w:pPr>
        <w:pStyle w:val="NormalWeb"/>
        <w:spacing w:before="0" w:beforeAutospacing="0" w:after="0" w:afterAutospacing="0"/>
        <w:rPr>
          <w:szCs w:val="24"/>
        </w:rPr>
      </w:pPr>
      <w:r>
        <w:rPr>
          <w:szCs w:val="24"/>
        </w:rPr>
        <w:t>Acknowledgments are optional</w:t>
      </w:r>
      <w:r w:rsidR="00852B0D">
        <w:t>.</w:t>
      </w:r>
    </w:p>
    <w:p w14:paraId="601C130E" w14:textId="77777777" w:rsidR="004D1996" w:rsidRDefault="004D1996" w:rsidP="00F32D25">
      <w:pPr>
        <w:rPr>
          <w:rFonts w:ascii="Times New Roman" w:hAnsi="Times New Roman"/>
          <w:sz w:val="24"/>
          <w:szCs w:val="24"/>
        </w:rPr>
      </w:pPr>
    </w:p>
    <w:p w14:paraId="3013EFCE" w14:textId="77777777" w:rsidR="0063785B" w:rsidRPr="004D1996" w:rsidRDefault="0063785B" w:rsidP="00F32D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DISCLOSURE STATEMENT</w:t>
      </w:r>
    </w:p>
    <w:p w14:paraId="07E38503" w14:textId="77777777" w:rsidR="00DF2D79" w:rsidRDefault="00DF2D79" w:rsidP="00F32D25">
      <w:pPr>
        <w:pStyle w:val="NormalWeb"/>
        <w:spacing w:before="0" w:beforeAutospacing="0" w:after="0" w:afterAutospacing="0"/>
      </w:pPr>
      <w:r>
        <w:t>Irun Fast is the inventor of a patented technology for battery-powered sneakers and AFOs, and she is</w:t>
      </w:r>
      <w:r w:rsidRPr="00DF2D79">
        <w:t xml:space="preserve"> </w:t>
      </w:r>
      <w:r>
        <w:t>the co-founder of Rocket Shoes, a company that manufactures this technology.</w:t>
      </w:r>
    </w:p>
    <w:p w14:paraId="3E726908" w14:textId="77777777" w:rsidR="00233D8B" w:rsidRPr="009323DA" w:rsidRDefault="006878A5" w:rsidP="00F32D25">
      <w:pPr>
        <w:pStyle w:val="NormalWeb"/>
        <w:spacing w:before="0" w:beforeAutospacing="0" w:after="0" w:afterAutospacing="0"/>
        <w:rPr>
          <w:szCs w:val="24"/>
        </w:rPr>
      </w:pPr>
      <w:r>
        <w:t>U. Measure has no conflicts of interest to disclose.</w:t>
      </w:r>
    </w:p>
    <w:sectPr w:rsidR="00233D8B" w:rsidRPr="009323DA" w:rsidSect="00F32D25">
      <w:type w:val="continuous"/>
      <w:pgSz w:w="12240" w:h="15840" w:code="1"/>
      <w:pgMar w:top="1584" w:right="1584" w:bottom="1584" w:left="1584" w:header="720" w:footer="720" w:gutter="0"/>
      <w:cols w:space="720" w:equalWidth="0">
        <w:col w:w="921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8655" w14:textId="77777777" w:rsidR="00794A10" w:rsidRDefault="00794A10">
      <w:r>
        <w:separator/>
      </w:r>
    </w:p>
  </w:endnote>
  <w:endnote w:type="continuationSeparator" w:id="0">
    <w:p w14:paraId="1CB9B4EA" w14:textId="77777777" w:rsidR="00794A10" w:rsidRDefault="0079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326B" w14:textId="77777777" w:rsidR="00794A10" w:rsidRDefault="00794A10">
      <w:r>
        <w:separator/>
      </w:r>
    </w:p>
  </w:footnote>
  <w:footnote w:type="continuationSeparator" w:id="0">
    <w:p w14:paraId="31E75C33" w14:textId="77777777" w:rsidR="00794A10" w:rsidRDefault="0079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673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A03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827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40CA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7662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99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66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82A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A6E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369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C57C1"/>
    <w:multiLevelType w:val="hybridMultilevel"/>
    <w:tmpl w:val="BDE0E4EA"/>
    <w:lvl w:ilvl="0" w:tplc="88B4E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D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48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6E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2B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A6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8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EA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06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92321"/>
    <w:multiLevelType w:val="hybridMultilevel"/>
    <w:tmpl w:val="B0A8A5D8"/>
    <w:lvl w:ilvl="0" w:tplc="8DBE5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01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E9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C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CC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8C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42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23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A5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C35BB"/>
    <w:multiLevelType w:val="hybridMultilevel"/>
    <w:tmpl w:val="192C1908"/>
    <w:lvl w:ilvl="0" w:tplc="2EFE2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267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0E6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227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A4E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443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606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886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7E1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035164">
    <w:abstractNumId w:val="12"/>
  </w:num>
  <w:num w:numId="2" w16cid:durableId="1653485940">
    <w:abstractNumId w:val="10"/>
  </w:num>
  <w:num w:numId="3" w16cid:durableId="1585332867">
    <w:abstractNumId w:val="11"/>
  </w:num>
  <w:num w:numId="4" w16cid:durableId="142553127">
    <w:abstractNumId w:val="9"/>
  </w:num>
  <w:num w:numId="5" w16cid:durableId="1796017912">
    <w:abstractNumId w:val="7"/>
  </w:num>
  <w:num w:numId="6" w16cid:durableId="835068912">
    <w:abstractNumId w:val="6"/>
  </w:num>
  <w:num w:numId="7" w16cid:durableId="1812357018">
    <w:abstractNumId w:val="5"/>
  </w:num>
  <w:num w:numId="8" w16cid:durableId="922028010">
    <w:abstractNumId w:val="4"/>
  </w:num>
  <w:num w:numId="9" w16cid:durableId="423574352">
    <w:abstractNumId w:val="8"/>
  </w:num>
  <w:num w:numId="10" w16cid:durableId="1643192014">
    <w:abstractNumId w:val="3"/>
  </w:num>
  <w:num w:numId="11" w16cid:durableId="307319533">
    <w:abstractNumId w:val="2"/>
  </w:num>
  <w:num w:numId="12" w16cid:durableId="1063479946">
    <w:abstractNumId w:val="1"/>
  </w:num>
  <w:num w:numId="13" w16cid:durableId="206432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10"/>
    <w:rsid w:val="0003109D"/>
    <w:rsid w:val="00052CB5"/>
    <w:rsid w:val="0007386B"/>
    <w:rsid w:val="00087A82"/>
    <w:rsid w:val="000B6ED9"/>
    <w:rsid w:val="000D025D"/>
    <w:rsid w:val="000E011E"/>
    <w:rsid w:val="001112E8"/>
    <w:rsid w:val="00113402"/>
    <w:rsid w:val="001476E6"/>
    <w:rsid w:val="001A086A"/>
    <w:rsid w:val="001A59B7"/>
    <w:rsid w:val="001C2F49"/>
    <w:rsid w:val="001C4762"/>
    <w:rsid w:val="0021388A"/>
    <w:rsid w:val="00220D75"/>
    <w:rsid w:val="00233B30"/>
    <w:rsid w:val="00233D8B"/>
    <w:rsid w:val="00261BDD"/>
    <w:rsid w:val="00337EB3"/>
    <w:rsid w:val="003513EE"/>
    <w:rsid w:val="00353F02"/>
    <w:rsid w:val="00373359"/>
    <w:rsid w:val="003856AC"/>
    <w:rsid w:val="0039110F"/>
    <w:rsid w:val="003C4957"/>
    <w:rsid w:val="003E097B"/>
    <w:rsid w:val="003E6B93"/>
    <w:rsid w:val="00416974"/>
    <w:rsid w:val="00471E8D"/>
    <w:rsid w:val="00474817"/>
    <w:rsid w:val="00481740"/>
    <w:rsid w:val="004925EA"/>
    <w:rsid w:val="004A29EC"/>
    <w:rsid w:val="004D1996"/>
    <w:rsid w:val="004E4F1B"/>
    <w:rsid w:val="005139CF"/>
    <w:rsid w:val="005837D4"/>
    <w:rsid w:val="00583857"/>
    <w:rsid w:val="005C676C"/>
    <w:rsid w:val="005E02B9"/>
    <w:rsid w:val="005E0D4D"/>
    <w:rsid w:val="00602290"/>
    <w:rsid w:val="0063785B"/>
    <w:rsid w:val="00665AA8"/>
    <w:rsid w:val="006878A5"/>
    <w:rsid w:val="006948AC"/>
    <w:rsid w:val="0069793A"/>
    <w:rsid w:val="006C20EC"/>
    <w:rsid w:val="006D0621"/>
    <w:rsid w:val="007059C4"/>
    <w:rsid w:val="00725040"/>
    <w:rsid w:val="007350FF"/>
    <w:rsid w:val="00755785"/>
    <w:rsid w:val="00786E16"/>
    <w:rsid w:val="00794A10"/>
    <w:rsid w:val="007B78F8"/>
    <w:rsid w:val="007D6817"/>
    <w:rsid w:val="007E5D8C"/>
    <w:rsid w:val="007F0038"/>
    <w:rsid w:val="007F25D6"/>
    <w:rsid w:val="007F6431"/>
    <w:rsid w:val="00800445"/>
    <w:rsid w:val="00825AB9"/>
    <w:rsid w:val="00847CE8"/>
    <w:rsid w:val="00852B0D"/>
    <w:rsid w:val="008B33A6"/>
    <w:rsid w:val="008C396B"/>
    <w:rsid w:val="008D2BF9"/>
    <w:rsid w:val="0090410F"/>
    <w:rsid w:val="00914E6C"/>
    <w:rsid w:val="009323DA"/>
    <w:rsid w:val="00936976"/>
    <w:rsid w:val="00942009"/>
    <w:rsid w:val="00943E9F"/>
    <w:rsid w:val="00997443"/>
    <w:rsid w:val="009C72C0"/>
    <w:rsid w:val="009C7C0A"/>
    <w:rsid w:val="00A242F4"/>
    <w:rsid w:val="00A37EFE"/>
    <w:rsid w:val="00A54004"/>
    <w:rsid w:val="00A74C70"/>
    <w:rsid w:val="00B11E99"/>
    <w:rsid w:val="00B16478"/>
    <w:rsid w:val="00B34C9C"/>
    <w:rsid w:val="00B6511B"/>
    <w:rsid w:val="00B70312"/>
    <w:rsid w:val="00B85980"/>
    <w:rsid w:val="00B962F6"/>
    <w:rsid w:val="00B96C3B"/>
    <w:rsid w:val="00BA7D47"/>
    <w:rsid w:val="00BB585C"/>
    <w:rsid w:val="00BE4533"/>
    <w:rsid w:val="00BF0C8B"/>
    <w:rsid w:val="00C17F7B"/>
    <w:rsid w:val="00C254F2"/>
    <w:rsid w:val="00C5229A"/>
    <w:rsid w:val="00C644B7"/>
    <w:rsid w:val="00C87C4B"/>
    <w:rsid w:val="00CA6610"/>
    <w:rsid w:val="00CB6B28"/>
    <w:rsid w:val="00CC2875"/>
    <w:rsid w:val="00CD187B"/>
    <w:rsid w:val="00CE5EC2"/>
    <w:rsid w:val="00CE6CB5"/>
    <w:rsid w:val="00D0109F"/>
    <w:rsid w:val="00D032D3"/>
    <w:rsid w:val="00D11CF2"/>
    <w:rsid w:val="00D60B1E"/>
    <w:rsid w:val="00D65D71"/>
    <w:rsid w:val="00D9460C"/>
    <w:rsid w:val="00DC7CF9"/>
    <w:rsid w:val="00DE49DA"/>
    <w:rsid w:val="00DF2D79"/>
    <w:rsid w:val="00E04700"/>
    <w:rsid w:val="00E724F4"/>
    <w:rsid w:val="00E9065C"/>
    <w:rsid w:val="00EA5E8E"/>
    <w:rsid w:val="00EA6D8C"/>
    <w:rsid w:val="00EB4EBD"/>
    <w:rsid w:val="00ED5E27"/>
    <w:rsid w:val="00F11E34"/>
    <w:rsid w:val="00F275E9"/>
    <w:rsid w:val="00F32D25"/>
    <w:rsid w:val="00F557DD"/>
    <w:rsid w:val="00F74587"/>
    <w:rsid w:val="00F9609F"/>
    <w:rsid w:val="00FD3F7F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A3AED"/>
  <w15:docId w15:val="{FA3222FE-BA6D-4F7E-BA82-6356654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sz w:val="27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BB000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rsid w:val="00D6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059C4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7059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F003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F0038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7F0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00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12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widechildrens.cloud-cme.com/assets/nationwidechildrens/PDF/GCMAS/GCMAS%202025%20-%20Template%20-%20Blinded%20Abstrac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dcap.link/2025GCMAS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THE ANNUAL CONFERENCE</vt:lpstr>
    </vt:vector>
  </TitlesOfParts>
  <Company>KPE</Company>
  <LinksUpToDate>false</LinksUpToDate>
  <CharactersWithSpaces>4137</CharactersWithSpaces>
  <SharedDoc>false</SharedDoc>
  <HLinks>
    <vt:vector size="18" baseType="variant"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mailto:abagley@shrinet.org</vt:lpwstr>
      </vt:variant>
      <vt:variant>
        <vt:lpwstr/>
      </vt:variant>
      <vt:variant>
        <vt:i4>7864333</vt:i4>
      </vt:variant>
      <vt:variant>
        <vt:i4>3</vt:i4>
      </vt:variant>
      <vt:variant>
        <vt:i4>0</vt:i4>
      </vt:variant>
      <vt:variant>
        <vt:i4>5</vt:i4>
      </vt:variant>
      <vt:variant>
        <vt:lpwstr>mailto:aarnold@oeb.harvard.edu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https://www.amrms.com/ssl/gcmas/2012/abstracts.cfm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THE ANNUAL CONFERENCE</dc:title>
  <dc:creator>Gary Heise</dc:creator>
  <cp:lastModifiedBy>Tulchin-francis, Kirsten</cp:lastModifiedBy>
  <cp:revision>14</cp:revision>
  <cp:lastPrinted>2015-09-21T21:03:00Z</cp:lastPrinted>
  <dcterms:created xsi:type="dcterms:W3CDTF">2023-11-28T09:35:00Z</dcterms:created>
  <dcterms:modified xsi:type="dcterms:W3CDTF">2024-12-30T19:20:00Z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f2687ab23201420cd034fe9cade3f213cac24848b02ebc4477a067e709b3056a</vt:lpwstr>
  </property>
</Properties>
</file>