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38632</w:instrText>
      </w:r>
      <w:r>
        <w:rPr>
          <w:rFonts w:ascii="Garamond" w:hAnsi="Garamond"/>
          <w:bCs/>
        </w:rPr>
        <w:instrText xml:space="preserve"> &lt;&gt; "" "</w:instrText>
      </w:r>
      <w:r>
        <w:rPr>
          <w:rFonts w:ascii="Garamond" w:hAnsi="Garamond"/>
          <w:bCs/>
        </w:rPr>
        <w:instrText>NCH and School Nurse Collaborative Series</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NCH and School Nurse Collaborative Series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28,</w:t>
      </w:r>
      <w:r>
        <w:rPr>
          <w:rFonts w:ascii="Garamond" w:hAnsi="Garamond"/>
          <w:bCs/>
        </w:rPr>
        <w:t xml:space="preserve"> 2026 - 2:00 PM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38632</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NCH and School Nurse Collaborative Series: Tandem Insulin Pump Therapy 1/28</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NCH and School Nurse Collaborative Series: Tandem Insulin Pump Therapy 1/28</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Alisa Braaten,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Beth Edwards,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Theresa Miller,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Anita Peoples,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1 Describe the parts of the Tandem t-slim X2 pump and the Tandem Mobi pump.</w:instrText>
      </w:r>
    </w:p>
    <w:p w:rsidR="004777F1" w:rsidP="004777F1">
      <w:pPr>
        <w:ind w:left="540" w:hanging="180"/>
        <w:rPr>
          <w:rFonts w:ascii="Garamond" w:hAnsi="Garamond"/>
          <w:sz w:val="22"/>
          <w:szCs w:val="22"/>
        </w:rPr>
      </w:pPr>
      <w:r>
        <w:rPr>
          <w:rFonts w:ascii="Garamond" w:hAnsi="Garamond"/>
          <w:sz w:val="22"/>
          <w:szCs w:val="22"/>
        </w:rPr>
        <w:instrText>2 Describe how an Automated Insulin Delivery (AID) pump works, specifically the Tandem Control IQ System.</w:instrText>
      </w:r>
    </w:p>
    <w:p w:rsidR="004777F1" w:rsidP="004777F1">
      <w:pPr>
        <w:ind w:left="540" w:hanging="180"/>
        <w:rPr>
          <w:rFonts w:ascii="Garamond" w:hAnsi="Garamond"/>
          <w:sz w:val="22"/>
          <w:szCs w:val="22"/>
        </w:rPr>
      </w:pPr>
      <w:r>
        <w:rPr>
          <w:rFonts w:ascii="Garamond" w:hAnsi="Garamond"/>
          <w:sz w:val="22"/>
          <w:szCs w:val="22"/>
        </w:rPr>
        <w:instrText>3 Identify and describe how the Tandem Control IQ System works to deliver insulin in different modes of operation.</w:instrText>
      </w:r>
    </w:p>
    <w:p w:rsidR="004777F1" w:rsidP="004777F1">
      <w:pPr>
        <w:ind w:left="540" w:hanging="180"/>
        <w:rPr>
          <w:rFonts w:ascii="Garamond" w:hAnsi="Garamond"/>
          <w:sz w:val="22"/>
          <w:szCs w:val="22"/>
        </w:rPr>
      </w:pPr>
      <w:r>
        <w:rPr>
          <w:rFonts w:ascii="Garamond" w:hAnsi="Garamond"/>
          <w:sz w:val="22"/>
          <w:szCs w:val="22"/>
        </w:rPr>
        <w:instrText xml:space="preserve">4 </w:instrText>
        <w:tab/>
        <w:instrText>Define the role of Insulin on Board (IOB) in how the Tandem Control IQ System calculates insulin doses.</w:instrText>
      </w:r>
    </w:p>
    <w:p w:rsidR="004777F1" w:rsidP="004777F1">
      <w:pPr>
        <w:ind w:left="540" w:hanging="180"/>
        <w:rPr>
          <w:rFonts w:ascii="Garamond" w:hAnsi="Garamond"/>
          <w:sz w:val="22"/>
          <w:szCs w:val="22"/>
        </w:rPr>
      </w:pPr>
      <w:r>
        <w:rPr>
          <w:rFonts w:ascii="Garamond" w:hAnsi="Garamond"/>
          <w:sz w:val="22"/>
          <w:szCs w:val="22"/>
        </w:rPr>
        <w:instrText>5 Describe treatment of hypoglycemia and hyperglycemia in persons using the Tandem Control IQ System.</w:instrText>
      </w:r>
    </w:p>
    <w:p w:rsidR="004777F1" w:rsidP="004777F1">
      <w:pPr>
        <w:ind w:left="540" w:hanging="180"/>
        <w:rPr>
          <w:rFonts w:ascii="Garamond" w:hAnsi="Garamond"/>
          <w:sz w:val="22"/>
          <w:szCs w:val="22"/>
        </w:rPr>
      </w:pPr>
      <w:r>
        <w:rPr>
          <w:rFonts w:ascii="Garamond" w:hAnsi="Garamond"/>
          <w:sz w:val="22"/>
          <w:szCs w:val="22"/>
        </w:rPr>
        <w:instrText>6 Describe when to check for and how to treat ketones in persons using the Tandem Control IQ System.</w:instrText>
      </w:r>
    </w:p>
    <w:p w:rsidR="004777F1" w:rsidP="004777F1">
      <w:pPr>
        <w:ind w:left="540" w:hanging="180"/>
        <w:rPr>
          <w:rFonts w:ascii="Garamond" w:hAnsi="Garamond"/>
          <w:sz w:val="22"/>
          <w:szCs w:val="22"/>
        </w:rPr>
      </w:pPr>
      <w:r>
        <w:rPr>
          <w:rFonts w:ascii="Garamond" w:hAnsi="Garamond"/>
          <w:sz w:val="22"/>
          <w:szCs w:val="22"/>
        </w:rPr>
        <w:instrText>7 Accurately and safely deliver a meal time bolus with the Tandem IQ System.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parts of the Tandem t-slim X2 pump and the Tandem Mobi pump.</w:instrText>
      </w:r>
    </w:p>
    <w:p w:rsidP="004777F1">
      <w:pPr>
        <w:ind w:left="540" w:hanging="180"/>
        <w:rPr>
          <w:rFonts w:ascii="Garamond" w:hAnsi="Garamond"/>
          <w:sz w:val="22"/>
          <w:szCs w:val="22"/>
        </w:rPr>
      </w:pPr>
      <w:r>
        <w:rPr>
          <w:rFonts w:ascii="Garamond" w:hAnsi="Garamond"/>
          <w:sz w:val="22"/>
          <w:szCs w:val="22"/>
        </w:rPr>
        <w:instrText>2 Describe how an Automated Insulin Delivery (AID) pump works, specifically the Tandem Control IQ System.</w:instrText>
      </w:r>
    </w:p>
    <w:p w:rsidP="004777F1">
      <w:pPr>
        <w:ind w:left="540" w:hanging="180"/>
        <w:rPr>
          <w:rFonts w:ascii="Garamond" w:hAnsi="Garamond"/>
          <w:sz w:val="22"/>
          <w:szCs w:val="22"/>
        </w:rPr>
      </w:pPr>
      <w:r>
        <w:rPr>
          <w:rFonts w:ascii="Garamond" w:hAnsi="Garamond"/>
          <w:sz w:val="22"/>
          <w:szCs w:val="22"/>
        </w:rPr>
        <w:instrText>3 Identify and describe how the Tandem Control IQ System works to deliver insulin in different modes of operation.</w:instrText>
      </w:r>
    </w:p>
    <w:p w:rsidP="004777F1">
      <w:pPr>
        <w:ind w:left="540" w:hanging="180"/>
        <w:rPr>
          <w:rFonts w:ascii="Garamond" w:hAnsi="Garamond"/>
          <w:sz w:val="22"/>
          <w:szCs w:val="22"/>
        </w:rPr>
      </w:pPr>
      <w:r>
        <w:rPr>
          <w:rFonts w:ascii="Garamond" w:hAnsi="Garamond"/>
          <w:sz w:val="22"/>
          <w:szCs w:val="22"/>
        </w:rPr>
        <w:instrText xml:space="preserve">4 </w:instrText>
        <w:tab/>
        <w:instrText>Define the role of Insulin on Board (IOB) in how the Tandem Control IQ System calculates insulin doses.</w:instrText>
      </w:r>
    </w:p>
    <w:p w:rsidP="004777F1">
      <w:pPr>
        <w:ind w:left="540" w:hanging="180"/>
        <w:rPr>
          <w:rFonts w:ascii="Garamond" w:hAnsi="Garamond"/>
          <w:sz w:val="22"/>
          <w:szCs w:val="22"/>
        </w:rPr>
      </w:pPr>
      <w:r>
        <w:rPr>
          <w:rFonts w:ascii="Garamond" w:hAnsi="Garamond"/>
          <w:sz w:val="22"/>
          <w:szCs w:val="22"/>
        </w:rPr>
        <w:instrText>5 Describe treatment of hypoglycemia and hyperglycemia in persons using the Tandem Control IQ System.</w:instrText>
      </w:r>
    </w:p>
    <w:p w:rsidP="004777F1">
      <w:pPr>
        <w:ind w:left="540" w:hanging="180"/>
        <w:rPr>
          <w:rFonts w:ascii="Garamond" w:hAnsi="Garamond"/>
          <w:sz w:val="22"/>
          <w:szCs w:val="22"/>
        </w:rPr>
      </w:pPr>
      <w:r>
        <w:rPr>
          <w:rFonts w:ascii="Garamond" w:hAnsi="Garamond"/>
          <w:sz w:val="22"/>
          <w:szCs w:val="22"/>
        </w:rPr>
        <w:instrText>6 Describe when to check for and how to treat ketones in persons using the Tandem Control IQ System.</w:instrText>
      </w:r>
    </w:p>
    <w:p w:rsidP="004777F1">
      <w:pPr>
        <w:ind w:left="540" w:hanging="180"/>
        <w:rPr>
          <w:rFonts w:ascii="Garamond" w:hAnsi="Garamond"/>
          <w:sz w:val="22"/>
          <w:szCs w:val="22"/>
        </w:rPr>
      </w:pPr>
      <w:r>
        <w:rPr>
          <w:rFonts w:ascii="Garamond" w:hAnsi="Garamond"/>
          <w:sz w:val="22"/>
          <w:szCs w:val="22"/>
        </w:rPr>
        <w:instrText>7 Accurately and safely deliver a meal time bolus with the Tandem IQ System.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rPr>
      </w:pPr>
      <w:r>
        <w:rPr>
          <w:rFonts w:ascii="Garamond" w:hAnsi="Garamond"/>
          <w:b/>
          <w:bCs/>
        </w:rPr>
        <w:t>ANCC Learning Outcomes:</w: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parts of the Tandem t-slim X2 pump and the Tandem Mobi pump.</w:t>
      </w:r>
    </w:p>
    <w:p w:rsidP="004777F1">
      <w:pPr>
        <w:ind w:left="540" w:hanging="180"/>
        <w:rPr>
          <w:rFonts w:ascii="Garamond" w:hAnsi="Garamond"/>
          <w:sz w:val="22"/>
          <w:szCs w:val="22"/>
        </w:rPr>
      </w:pPr>
      <w:r>
        <w:rPr>
          <w:rFonts w:ascii="Garamond" w:hAnsi="Garamond"/>
          <w:sz w:val="22"/>
          <w:szCs w:val="22"/>
        </w:rPr>
        <w:t>2 Describe how an Automated Insulin Delivery (AID) pump works, specifically the Tandem Control IQ System.</w:t>
      </w:r>
    </w:p>
    <w:p w:rsidP="004777F1">
      <w:pPr>
        <w:ind w:left="540" w:hanging="180"/>
        <w:rPr>
          <w:rFonts w:ascii="Garamond" w:hAnsi="Garamond"/>
          <w:sz w:val="22"/>
          <w:szCs w:val="22"/>
        </w:rPr>
      </w:pPr>
      <w:r>
        <w:rPr>
          <w:rFonts w:ascii="Garamond" w:hAnsi="Garamond"/>
          <w:sz w:val="22"/>
          <w:szCs w:val="22"/>
        </w:rPr>
        <w:t>3 Identify and describe how the Tandem Control IQ System works to deliver insulin in different modes of operation.</w:t>
      </w:r>
    </w:p>
    <w:p w:rsidP="004777F1">
      <w:pPr>
        <w:ind w:left="540" w:hanging="180"/>
        <w:rPr>
          <w:rFonts w:ascii="Garamond" w:hAnsi="Garamond"/>
          <w:sz w:val="22"/>
          <w:szCs w:val="22"/>
        </w:rPr>
      </w:pPr>
      <w:r>
        <w:rPr>
          <w:rFonts w:ascii="Garamond" w:hAnsi="Garamond"/>
          <w:sz w:val="22"/>
          <w:szCs w:val="22"/>
        </w:rPr>
        <w:t xml:space="preserve">4 </w:t>
        <w:tab/>
        <w:t>Define the role of Insulin on Board (IOB) in how the Tandem Control IQ System calculates insulin doses.</w:t>
      </w:r>
    </w:p>
    <w:p w:rsidP="004777F1">
      <w:pPr>
        <w:ind w:left="540" w:hanging="180"/>
        <w:rPr>
          <w:rFonts w:ascii="Garamond" w:hAnsi="Garamond"/>
          <w:sz w:val="22"/>
          <w:szCs w:val="22"/>
        </w:rPr>
      </w:pPr>
      <w:r>
        <w:rPr>
          <w:rFonts w:ascii="Garamond" w:hAnsi="Garamond"/>
          <w:sz w:val="22"/>
          <w:szCs w:val="22"/>
        </w:rPr>
        <w:t>5 Describe treatment of hypoglycemia and hyperglycemia in persons using the Tandem Control IQ System.</w:t>
      </w:r>
    </w:p>
    <w:p w:rsidP="004777F1">
      <w:pPr>
        <w:ind w:left="540" w:hanging="180"/>
        <w:rPr>
          <w:rFonts w:ascii="Garamond" w:hAnsi="Garamond"/>
          <w:sz w:val="22"/>
          <w:szCs w:val="22"/>
        </w:rPr>
      </w:pPr>
      <w:r>
        <w:rPr>
          <w:rFonts w:ascii="Garamond" w:hAnsi="Garamond"/>
          <w:sz w:val="22"/>
          <w:szCs w:val="22"/>
        </w:rPr>
        <w:t>6 Describe when to check for and how to treat ketones in persons using the Tandem Control IQ System.</w:t>
      </w:r>
    </w:p>
    <w:p w:rsidR="004777F1" w:rsidP="004777F1">
      <w:pPr>
        <w:ind w:left="540" w:hanging="180"/>
        <w:rPr>
          <w:rFonts w:ascii="Garamond" w:hAnsi="Garamond"/>
          <w:sz w:val="22"/>
          <w:szCs w:val="22"/>
        </w:rPr>
      </w:pPr>
      <w:r>
        <w:rPr>
          <w:rFonts w:ascii="Garamond" w:hAnsi="Garamond"/>
          <w:sz w:val="22"/>
          <w:szCs w:val="22"/>
        </w:rPr>
        <w:t>7 Accurately and safely deliver a meal time bolus with the Tandem IQ System.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0.50</w:instrText>
      </w:r>
      <w:r>
        <w:rPr>
          <w:sz w:val="20"/>
          <w:szCs w:val="20"/>
        </w:rPr>
        <w:instrText xml:space="preserve"> &gt; 0 "(</w:instrText>
      </w:r>
      <w:r>
        <w:rPr>
          <w:sz w:val="20"/>
          <w:szCs w:val="20"/>
        </w:rPr>
        <w:instrText>0.50</w:instrText>
      </w:r>
      <w:r>
        <w:rPr>
          <w:sz w:val="20"/>
          <w:szCs w:val="20"/>
        </w:rPr>
        <w:instrText xml:space="preserve"> ANCC contact hour(s)) " "" </w:instrText>
      </w:r>
      <w:r>
        <w:rPr>
          <w:sz w:val="20"/>
          <w:szCs w:val="20"/>
        </w:rPr>
        <w:fldChar w:fldCharType="separate"/>
      </w:r>
      <w:r>
        <w:rPr>
          <w:sz w:val="20"/>
          <w:szCs w:val="20"/>
        </w:rPr>
        <w:t>(</w:t>
      </w:r>
      <w:r>
        <w:rPr>
          <w:sz w:val="20"/>
          <w:szCs w:val="20"/>
        </w:rPr>
        <w:t>0.50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