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37615</w:instrText>
      </w:r>
      <w:r>
        <w:rPr>
          <w:rFonts w:ascii="Garamond" w:hAnsi="Garamond"/>
          <w:bCs/>
        </w:rPr>
        <w:instrText xml:space="preserve"> &lt;&gt; "" "</w:instrText>
      </w:r>
      <w:r>
        <w:rPr>
          <w:rFonts w:ascii="Garamond" w:hAnsi="Garamond"/>
          <w:bCs/>
        </w:rPr>
        <w:instrText>Nursing Grand Rounds Enduring</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Nursing Grand Rounds Enduring</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November 20,</w:t>
      </w:r>
      <w:r>
        <w:rPr>
          <w:rFonts w:ascii="Garamond" w:hAnsi="Garamond"/>
          <w:bCs/>
        </w:rPr>
        <w:t xml:space="preserve"> 2025 - 12:00 PM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37615</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2025 Nursing Grand Rounds Enduring: November 20: Navigating the Legal Landscape and Documentation Best Practices</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2025 Nursing Grand Rounds Enduring: November 20: Navigating the Legal Landscape and Documentation Best Practices</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Courtney Bishop,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Jodi Mascolino, BSN, CPN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Leslie McCarthy, JD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Susan Copeland, RN, MS, NPD-BC, PED-BC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Lauren Fairchild, MSN, RN, NPD-BC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Lindsey Glaze,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 xml:space="preserve">1 Identify ''Documentation'' as the most credible evidence of ''what actually happened'' </w:instrText>
      </w:r>
    </w:p>
    <w:p w:rsidR="004777F1">
      <w:pPr>
        <w:bidi w:val="0"/>
        <w:spacing w:after="280" w:afterAutospacing="1"/>
        <w:rPr>
          <w:rFonts w:ascii="Garamond" w:hAnsi="Garamond"/>
          <w:sz w:val="22"/>
          <w:szCs w:val="22"/>
        </w:rPr>
      </w:pPr>
      <w:r>
        <w:rPr>
          <w:rFonts w:ascii="Garamond" w:hAnsi="Garamond"/>
          <w:sz w:val="22"/>
          <w:szCs w:val="22"/>
        </w:rPr>
        <w:instrText xml:space="preserve">2 Recall documentation best practices shared. </w:instrText>
      </w:r>
    </w:p>
    <w:p w:rsidR="004777F1">
      <w:pPr>
        <w:bidi w:val="0"/>
        <w:spacing w:after="280" w:afterAutospacing="1"/>
        <w:rPr>
          <w:rFonts w:ascii="Garamond" w:hAnsi="Garamond"/>
          <w:sz w:val="22"/>
          <w:szCs w:val="22"/>
        </w:rPr>
      </w:pPr>
      <w:r>
        <w:rPr>
          <w:rFonts w:ascii="Garamond" w:hAnsi="Garamond"/>
          <w:sz w:val="22"/>
          <w:szCs w:val="22"/>
        </w:rPr>
        <w:instrText xml:space="preserve">3 Distinguish between the use of subjective and objective language in nursing notes. </w:instrText>
      </w:r>
    </w:p>
    <w:p w:rsidR="004777F1">
      <w:pPr>
        <w:bidi w:val="0"/>
        <w:spacing w:after="280" w:afterAutospacing="1"/>
        <w:rPr>
          <w:rFonts w:ascii="Garamond" w:hAnsi="Garamond"/>
          <w:sz w:val="22"/>
          <w:szCs w:val="22"/>
        </w:rPr>
      </w:pPr>
      <w:r>
        <w:rPr>
          <w:rFonts w:ascii="Garamond" w:hAnsi="Garamond"/>
          <w:sz w:val="22"/>
          <w:szCs w:val="22"/>
        </w:rPr>
        <w:instrText xml:space="preserve">4 Recall the do's and don'ts of documenting a medical error. </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 xml:space="preserve">1 Identify ''Documentation'' as the most credible evidence of ''what actually happened'' </w:instrText>
      </w:r>
    </w:p>
    <w:p w:rsidP="004777F1">
      <w:pPr>
        <w:ind w:left="540" w:hanging="180"/>
        <w:rPr>
          <w:rFonts w:ascii="Garamond" w:hAnsi="Garamond"/>
          <w:sz w:val="22"/>
          <w:szCs w:val="22"/>
        </w:rPr>
      </w:pPr>
      <w:r>
        <w:rPr>
          <w:rFonts w:ascii="Garamond" w:hAnsi="Garamond"/>
          <w:sz w:val="22"/>
          <w:szCs w:val="22"/>
        </w:rPr>
        <w:instrText xml:space="preserve">2 Recall documentation best practices shared. </w:instrText>
      </w:r>
    </w:p>
    <w:p w:rsidP="004777F1">
      <w:pPr>
        <w:ind w:left="540" w:hanging="180"/>
        <w:rPr>
          <w:rFonts w:ascii="Garamond" w:hAnsi="Garamond"/>
          <w:sz w:val="22"/>
          <w:szCs w:val="22"/>
        </w:rPr>
      </w:pPr>
      <w:r>
        <w:rPr>
          <w:rFonts w:ascii="Garamond" w:hAnsi="Garamond"/>
          <w:sz w:val="22"/>
          <w:szCs w:val="22"/>
        </w:rPr>
        <w:instrText xml:space="preserve">3 Distinguish between the use of subjective and objective language in nursing notes. </w:instrText>
      </w:r>
    </w:p>
    <w:p w:rsidP="004777F1">
      <w:pPr>
        <w:ind w:left="540" w:hanging="180"/>
        <w:rPr>
          <w:rFonts w:ascii="Garamond" w:hAnsi="Garamond"/>
          <w:sz w:val="22"/>
          <w:szCs w:val="22"/>
        </w:rPr>
      </w:pPr>
      <w:r>
        <w:rPr>
          <w:rFonts w:ascii="Garamond" w:hAnsi="Garamond"/>
          <w:sz w:val="22"/>
          <w:szCs w:val="22"/>
        </w:rPr>
        <w:instrText xml:space="preserve">4 Recall the do's and don'ts of documenting a medical error. </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 xml:space="preserve">1 Identify ''Documentation'' as the most credible evidence of ''what actually happened'' </w:t>
      </w:r>
    </w:p>
    <w:p w:rsidP="004777F1">
      <w:pPr>
        <w:ind w:left="540" w:hanging="180"/>
        <w:rPr>
          <w:rFonts w:ascii="Garamond" w:hAnsi="Garamond"/>
          <w:sz w:val="22"/>
          <w:szCs w:val="22"/>
        </w:rPr>
      </w:pPr>
      <w:r>
        <w:rPr>
          <w:rFonts w:ascii="Garamond" w:hAnsi="Garamond"/>
          <w:sz w:val="22"/>
          <w:szCs w:val="22"/>
        </w:rPr>
        <w:t xml:space="preserve">2 Recall documentation best practices shared. </w:t>
      </w:r>
    </w:p>
    <w:p w:rsidP="004777F1">
      <w:pPr>
        <w:ind w:left="540" w:hanging="180"/>
        <w:rPr>
          <w:rFonts w:ascii="Garamond" w:hAnsi="Garamond"/>
          <w:sz w:val="22"/>
          <w:szCs w:val="22"/>
        </w:rPr>
      </w:pPr>
      <w:r>
        <w:rPr>
          <w:rFonts w:ascii="Garamond" w:hAnsi="Garamond"/>
          <w:sz w:val="22"/>
          <w:szCs w:val="22"/>
        </w:rPr>
        <w:t xml:space="preserve">3 Distinguish between the use of subjective and objective language in nursing notes. </w:t>
      </w:r>
    </w:p>
    <w:p w:rsidR="004777F1" w:rsidP="004777F1">
      <w:pPr>
        <w:ind w:left="540" w:hanging="180"/>
        <w:rPr>
          <w:rFonts w:ascii="Garamond" w:hAnsi="Garamond"/>
          <w:sz w:val="22"/>
          <w:szCs w:val="22"/>
        </w:rPr>
      </w:pPr>
      <w:r>
        <w:rPr>
          <w:rFonts w:ascii="Garamond" w:hAnsi="Garamond"/>
          <w:sz w:val="22"/>
          <w:szCs w:val="22"/>
        </w:rPr>
        <w:t xml:space="preserve">4 Recall the do's and don'ts of documenting a medical error. </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w:instrText>
      </w:r>
      <w:r>
        <w:rPr>
          <w:sz w:val="20"/>
          <w:szCs w:val="20"/>
        </w:rPr>
        <w:instrText>MA</w:instrText>
      </w:r>
      <w:r>
        <w:rPr>
          <w:sz w:val="20"/>
          <w:szCs w:val="20"/>
        </w:rPr>
        <w:instrText xml:space="preserve">HoursMax \# 0.00# </w:instrText>
      </w:r>
      <w:r>
        <w:rPr>
          <w:sz w:val="20"/>
          <w:szCs w:val="20"/>
        </w:rPr>
        <w:fldChar w:fldCharType="separate"/>
      </w:r>
      <w:r>
        <w:rPr>
          <w:sz w:val="20"/>
          <w:szCs w:val="20"/>
        </w:rPr>
        <w:fldChar w:fldCharType="end"/>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ActivityFormat </w:instrText>
      </w:r>
      <w:r>
        <w:rPr>
          <w:sz w:val="20"/>
          <w:szCs w:val="20"/>
        </w:rPr>
        <w:fldChar w:fldCharType="separate"/>
      </w:r>
      <w:r>
        <w:rPr>
          <w:sz w:val="20"/>
          <w:szCs w:val="20"/>
        </w:rPr>
        <w:fldChar w:fldCharType="end"/>
      </w:r>
      <w:r>
        <w:rPr>
          <w:sz w:val="20"/>
          <w:szCs w:val="20"/>
        </w:rPr>
        <w:instrText xml:space="preserve"> &lt;&gt; "" "</w:instrText>
      </w:r>
      <w:r>
        <w:rPr>
          <w:sz w:val="20"/>
          <w:szCs w:val="20"/>
        </w:rPr>
        <w:fldChar w:fldCharType="begin"/>
      </w:r>
      <w:r>
        <w:rPr>
          <w:sz w:val="20"/>
          <w:szCs w:val="20"/>
        </w:rPr>
        <w:instrText xml:space="preserve"> MERGEFIELD ActivityFormat \* Lower </w:instrText>
      </w:r>
      <w:r>
        <w:rPr>
          <w:sz w:val="20"/>
          <w:szCs w:val="20"/>
        </w:rPr>
        <w:fldChar w:fldCharType="separate"/>
      </w:r>
      <w:r>
        <w:rPr>
          <w:sz w:val="20"/>
          <w:szCs w:val="20"/>
        </w:rPr>
        <w:fldChar w:fldCharType="end"/>
      </w:r>
      <w:r>
        <w:rPr>
          <w:sz w:val="20"/>
          <w:szCs w:val="20"/>
        </w:rPr>
        <w:instrText xml:space="preserve">" "activity" </w:instrText>
      </w:r>
      <w:r>
        <w:rPr>
          <w:sz w:val="20"/>
          <w:szCs w:val="20"/>
        </w:rPr>
        <w:fldChar w:fldCharType="separate"/>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fldChar w:fldCharType="begin"/>
      </w:r>
      <w:r>
        <w:rPr>
          <w:sz w:val="20"/>
          <w:szCs w:val="20"/>
        </w:rPr>
        <w:instrText xml:space="preserve"> MERGEFIELD AMAHoursMax \# 0.00# </w:instrText>
      </w:r>
      <w:r>
        <w:rPr>
          <w:sz w:val="20"/>
          <w:szCs w:val="20"/>
        </w:rPr>
        <w:fldChar w:fldCharType="separate"/>
      </w:r>
      <w:r>
        <w:rPr>
          <w:sz w:val="20"/>
          <w:szCs w:val="20"/>
        </w:rPr>
        <w:fldChar w:fldCharType="end"/>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fldChar w:fldCharType="end"/>
      </w:r>
      <w:r w:rsidRPr="00207F0D">
        <w:rPr>
          <w:noProof/>
          <w:sz w:val="20"/>
        </w:rPr>
        <w:fldChar w:fldCharType="begin"/>
      </w:r>
      <w:r w:rsidRPr="00207F0D">
        <w:rPr>
          <w:noProof/>
          <w:sz w:val="20"/>
        </w:rPr>
        <w:instrText xml:space="preserve"> IF </w:instrText>
      </w:r>
      <w:r w:rsidRPr="00207F0D">
        <w:rPr>
          <w:noProof/>
          <w:sz w:val="20"/>
        </w:rPr>
        <w:instrText>1.00</w:instrText>
      </w:r>
      <w:r w:rsidRPr="00207F0D">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instrText>1.00</w:instrText>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60288"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307671679"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t xml:space="preserve">This activity was planned by and for the healthcare team, and learners will receive </w:t>
      </w:r>
      <w:r w:rsidRPr="00207F0D">
        <w:rPr>
          <w:noProof/>
          <w:sz w:val="20"/>
        </w:rPr>
        <w:t>1.00</w:t>
      </w:r>
      <w:r w:rsidRPr="00207F0D">
        <w:rPr>
          <w:noProof/>
          <w:sz w:val="20"/>
        </w:rPr>
        <w:t xml:space="preserve"> Interprofessional Continuing Education (IPCE) credit(s) for learning and change.</w:t>
      </w:r>
    </w:p>
    <w:p w:rsidR="009F7D61" w:rsidP="00EA24D0">
      <w:pPr>
        <w:rPr>
          <w:noProof/>
          <w:sz w:val="20"/>
        </w:rPr>
      </w:pPr>
    </w:p>
    <w:p w:rsidRPr="00207F0D" w:rsidP="00EA24D0">
      <w:pPr>
        <w:rPr>
          <w:noProof/>
          <w:sz w:val="20"/>
        </w:rPr>
      </w:pP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285427326"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