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47720</w:instrText>
      </w:r>
      <w:r>
        <w:rPr>
          <w:rFonts w:ascii="Garamond" w:hAnsi="Garamond"/>
          <w:bCs/>
        </w:rPr>
        <w:instrText xml:space="preserve"> &lt;&gt; "" "</w:instrText>
      </w:r>
      <w:r>
        <w:rPr>
          <w:rFonts w:ascii="Garamond" w:hAnsi="Garamond"/>
          <w:bCs/>
        </w:rPr>
        <w:instrText>Nursing and APP Poster Fair</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and APP Poster Fair</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9,</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47720</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Fall Nursing and APP Poster Fair</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Fall Nursing and APP Poster Fair</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 Housden, MSN, ANPD-BC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Bass, MSN, APRN-CNP, CPNP-PC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Maihle, DNP,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Beth Kalvas,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Attendees will explore nursing projects and initiatives that integrate current evidence-based practices to improve patient outcomes and clinical workflow</w:instrText>
      </w:r>
    </w:p>
    <w:p w:rsidR="004777F1">
      <w:pPr>
        <w:bidi w:val="0"/>
        <w:spacing w:after="280" w:afterAutospacing="1"/>
        <w:rPr>
          <w:rFonts w:ascii="Garamond" w:hAnsi="Garamond"/>
          <w:sz w:val="22"/>
          <w:szCs w:val="22"/>
        </w:rPr>
      </w:pPr>
      <w:r>
        <w:rPr>
          <w:rFonts w:ascii="Garamond" w:hAnsi="Garamond"/>
          <w:sz w:val="22"/>
          <w:szCs w:val="22"/>
        </w:rPr>
        <w:instrText>2 Participants will engage with poster presenters to discuss innovative nursing strategies, encouraging knowledge exchange and collaboration across departments and disciplines.</w:instrText>
      </w:r>
    </w:p>
    <w:p w:rsidR="004777F1">
      <w:pPr>
        <w:bidi w:val="0"/>
        <w:spacing w:after="280" w:afterAutospacing="1"/>
        <w:rPr>
          <w:rFonts w:ascii="Garamond" w:hAnsi="Garamond"/>
          <w:sz w:val="22"/>
          <w:szCs w:val="22"/>
        </w:rPr>
      </w:pPr>
      <w:r>
        <w:rPr>
          <w:rFonts w:ascii="Garamond" w:hAnsi="Garamond"/>
          <w:sz w:val="22"/>
          <w:szCs w:val="22"/>
        </w:rPr>
        <w:instrText>3 Nurses will showcase their contributions to quality improvement, research, and education, emphasizing the role of lifelong learning in advancing nursing practice.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Attendees will explore nursing projects and initiatives that integrate current evidence-based practices to improve patient outcomes and clinical workflow</w:instrText>
      </w:r>
    </w:p>
    <w:p w:rsidP="004777F1">
      <w:pPr>
        <w:ind w:left="540" w:hanging="180"/>
        <w:rPr>
          <w:rFonts w:ascii="Garamond" w:hAnsi="Garamond"/>
          <w:sz w:val="22"/>
          <w:szCs w:val="22"/>
        </w:rPr>
      </w:pPr>
      <w:r>
        <w:rPr>
          <w:rFonts w:ascii="Garamond" w:hAnsi="Garamond"/>
          <w:sz w:val="22"/>
          <w:szCs w:val="22"/>
        </w:rPr>
        <w:instrText>2 Participants will engage with poster presenters to discuss innovative nursing strategies, encouraging knowledge exchange and collaboration across departments and disciplines.</w:instrText>
      </w:r>
    </w:p>
    <w:p w:rsidP="004777F1">
      <w:pPr>
        <w:ind w:left="540" w:hanging="180"/>
        <w:rPr>
          <w:rFonts w:ascii="Garamond" w:hAnsi="Garamond"/>
          <w:sz w:val="22"/>
          <w:szCs w:val="22"/>
        </w:rPr>
      </w:pPr>
      <w:r>
        <w:rPr>
          <w:rFonts w:ascii="Garamond" w:hAnsi="Garamond"/>
          <w:sz w:val="22"/>
          <w:szCs w:val="22"/>
        </w:rPr>
        <w:instrText>3 Nurses will showcase their contributions to quality improvement, research, and education, emphasizing the role of lifelong learning in advancing nursing practice.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Attendees will explore nursing projects and initiatives that integrate current evidence-based practices to improve patient outcomes and clinical workflow</w:t>
      </w:r>
    </w:p>
    <w:p w:rsidP="004777F1">
      <w:pPr>
        <w:ind w:left="540" w:hanging="180"/>
        <w:rPr>
          <w:rFonts w:ascii="Garamond" w:hAnsi="Garamond"/>
          <w:sz w:val="22"/>
          <w:szCs w:val="22"/>
        </w:rPr>
      </w:pPr>
      <w:r>
        <w:rPr>
          <w:rFonts w:ascii="Garamond" w:hAnsi="Garamond"/>
          <w:sz w:val="22"/>
          <w:szCs w:val="22"/>
        </w:rPr>
        <w:t>2 Participants will engage with poster presenters to discuss innovative nursing strategies, encouraging knowledge exchange and collaboration across departments and disciplines.</w:t>
      </w:r>
    </w:p>
    <w:p w:rsidR="004777F1" w:rsidP="004777F1">
      <w:pPr>
        <w:ind w:left="540" w:hanging="180"/>
        <w:rPr>
          <w:rFonts w:ascii="Garamond" w:hAnsi="Garamond"/>
          <w:sz w:val="22"/>
          <w:szCs w:val="22"/>
        </w:rPr>
      </w:pPr>
      <w:r>
        <w:rPr>
          <w:rFonts w:ascii="Garamond" w:hAnsi="Garamond"/>
          <w:sz w:val="22"/>
          <w:szCs w:val="22"/>
        </w:rPr>
        <w:t>3 Nurses will showcase their contributions to quality improvement, research, and education, emphasizing the role of lifelong learning in advancing nursing practice.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0.50</w:instrText>
      </w:r>
      <w:r>
        <w:rPr>
          <w:sz w:val="20"/>
          <w:szCs w:val="20"/>
        </w:rPr>
        <w:instrText xml:space="preserve"> &gt; 0 "(</w:instrText>
      </w:r>
      <w:r>
        <w:rPr>
          <w:sz w:val="20"/>
          <w:szCs w:val="20"/>
        </w:rPr>
        <w:instrText>0.50</w:instrText>
      </w:r>
      <w:r>
        <w:rPr>
          <w:sz w:val="20"/>
          <w:szCs w:val="20"/>
        </w:rPr>
        <w:instrText xml:space="preserve"> ANCC contact hour(s)) " "" </w:instrText>
      </w:r>
      <w:r>
        <w:rPr>
          <w:sz w:val="20"/>
          <w:szCs w:val="20"/>
        </w:rPr>
        <w:fldChar w:fldCharType="separate"/>
      </w:r>
      <w:r>
        <w:rPr>
          <w:sz w:val="20"/>
          <w:szCs w:val="20"/>
        </w:rPr>
        <w:t>(</w:t>
      </w:r>
      <w:r>
        <w:rPr>
          <w:sz w:val="20"/>
          <w:szCs w:val="20"/>
        </w:rPr>
        <w:t>0.50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0.50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0.50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65774943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0.50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