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w:instrText>
      </w:r>
      <w:r>
        <w:rPr>
          <w:rFonts w:ascii="Garamond" w:hAnsi="Garamond"/>
          <w:bCs/>
        </w:rPr>
        <w:instrText>"</w:instrText>
      </w:r>
      <w:r>
        <w:rPr>
          <w:rFonts w:ascii="Garamond" w:hAnsi="Garamond"/>
          <w:bCs/>
        </w:rPr>
        <w:instrText xml:space="preserve"> &lt;&gt; "" "</w:instrText>
      </w:r>
      <w:r>
        <w:rPr>
          <w:rFonts w:ascii="Garamond" w:hAnsi="Garamond"/>
          <w:bCs/>
        </w:rPr>
        <w:fldChar w:fldCharType="begin"/>
      </w:r>
      <w:r>
        <w:rPr>
          <w:rFonts w:ascii="Garamond" w:hAnsi="Garamond"/>
          <w:bCs/>
        </w:rPr>
        <w:instrText xml:space="preserve"> MERGEFIELD ParentName </w:instrText>
      </w:r>
      <w:r>
        <w:rPr>
          <w:rFonts w:ascii="Garamond" w:hAnsi="Garamond"/>
          <w:bCs/>
        </w:rPr>
        <w:fldChar w:fldCharType="separate"/>
      </w:r>
      <w:r w:rsidR="00443EE9">
        <w:rPr>
          <w:rFonts w:ascii="Garamond" w:hAnsi="Garamond"/>
          <w:bCs/>
          <w:noProof/>
        </w:rPr>
        <w:instrText>«ParentName»</w:instrText>
      </w:r>
      <w:r>
        <w:rPr>
          <w:rFonts w:ascii="Garamond" w:hAnsi="Garamond"/>
          <w:bCs/>
        </w:rPr>
        <w:fldChar w:fldCharType="end"/>
      </w:r>
      <w:r>
        <w:rPr>
          <w:rFonts w:ascii="Garamond" w:hAnsi="Garamond"/>
          <w:bCs/>
        </w:rPr>
        <w:instrText>" "</w:instrText>
      </w:r>
      <w:r>
        <w:rPr>
          <w:rFonts w:ascii="Garamond" w:hAnsi="Garamond"/>
          <w:bCs/>
        </w:rPr>
        <w:instrText>Restraint &amp; Seclusion for the New Nurse in the Behavioral Health Pavilion</w:instrText>
      </w:r>
      <w:r>
        <w:rPr>
          <w:rFonts w:ascii="Garamond" w:hAnsi="Garamond"/>
          <w:bCs/>
        </w:rPr>
        <w:instrText xml:space="preserve">" </w:instrText>
      </w:r>
      <w:r>
        <w:rPr>
          <w:rFonts w:ascii="Garamond" w:hAnsi="Garamond"/>
          <w:bCs/>
        </w:rPr>
        <w:fldChar w:fldCharType="separate"/>
      </w:r>
      <w:r>
        <w:rPr>
          <w:rFonts w:ascii="Garamond" w:hAnsi="Garamond"/>
          <w:bCs/>
        </w:rPr>
        <w:t>Restraint &amp; Seclusion for the New Nurse in the Behavioral Health Pavilion</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September 2,</w:t>
      </w:r>
      <w:r>
        <w:rPr>
          <w:rFonts w:ascii="Garamond" w:hAnsi="Garamond"/>
          <w:bCs/>
        </w:rPr>
        <w:t xml:space="preserve"> 2025 - 8:00 AM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w:instrText>
      </w:r>
      <w:r w:rsidRPr="00FF34C0">
        <w:rPr>
          <w:rFonts w:ascii="Garamond" w:hAnsi="Garamond"/>
          <w:bCs/>
          <w:sz w:val="22"/>
          <w:szCs w:val="22"/>
        </w:rPr>
        <w:instrText>"</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sidR="00443EE9">
        <w:rPr>
          <w:rFonts w:ascii="Garamond" w:hAnsi="Garamond"/>
          <w:bCs/>
          <w:noProof/>
        </w:rPr>
        <w:instrText>«EventName»</w:instrText>
      </w:r>
      <w:r>
        <w:rPr>
          <w:rFonts w:ascii="Garamond" w:hAnsi="Garamond"/>
          <w:bCs/>
        </w:rPr>
        <w:fldChar w:fldCharType="end"/>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Brandon Okazawa,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Administrator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Liam Hix, MSN, RN, PMH-BC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 xml:space="preserve">Taylor Faught, Bachelors of Science in Nursing </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- 08/05/2025</w:t>
            </w:r>
          </w:p>
        </w:tc>
      </w:tr>
    </w:tbl>
    <w:p w:rsidR="004777F1">
      <w:pPr>
        <w:bidi w:val="0"/>
        <w:spacing w:after="280" w:afterAutospacing="1"/>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Objectives </w:instrText>
      </w:r>
      <w:r>
        <w:rPr>
          <w:rFonts w:ascii="Garamond" w:hAnsi="Garamond"/>
          <w:sz w:val="22"/>
          <w:szCs w:val="22"/>
        </w:rPr>
        <w:fldChar w:fldCharType="separate"/>
      </w:r>
      <w:r>
        <w:rPr>
          <w:rFonts w:ascii="Garamond" w:hAnsi="Garamond"/>
          <w:noProof/>
          <w:sz w:val="22"/>
          <w:szCs w:val="22"/>
        </w:rPr>
        <w:instrText>«Objectives»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 xml:space="preserve">1 Recall 2 risks of restraint use. </w:instrText>
      </w:r>
    </w:p>
    <w:p w:rsidR="004777F1" w:rsidP="004777F1">
      <w:pPr>
        <w:ind w:left="540" w:hanging="180"/>
        <w:rPr>
          <w:rFonts w:ascii="Garamond" w:hAnsi="Garamond"/>
          <w:sz w:val="22"/>
          <w:szCs w:val="22"/>
        </w:rPr>
      </w:pPr>
      <w:r>
        <w:rPr>
          <w:rFonts w:ascii="Garamond" w:hAnsi="Garamond"/>
          <w:sz w:val="22"/>
          <w:szCs w:val="22"/>
        </w:rPr>
        <w:instrText xml:space="preserve">2 Identify 3 types of violent restraints. </w:instrText>
      </w:r>
    </w:p>
    <w:p w:rsidR="004777F1" w:rsidP="004777F1">
      <w:pPr>
        <w:ind w:left="540" w:hanging="180"/>
        <w:rPr>
          <w:rFonts w:ascii="Garamond" w:hAnsi="Garamond"/>
          <w:sz w:val="22"/>
          <w:szCs w:val="22"/>
        </w:rPr>
      </w:pPr>
      <w:r>
        <w:rPr>
          <w:rFonts w:ascii="Garamond" w:hAnsi="Garamond"/>
          <w:sz w:val="22"/>
          <w:szCs w:val="22"/>
        </w:rPr>
        <w:instrText xml:space="preserve">3 Identify 3 alternative measures to restraint use. </w:instrText>
      </w:r>
    </w:p>
    <w:p w:rsidR="004777F1" w:rsidP="004777F1">
      <w:pPr>
        <w:ind w:left="540" w:hanging="180"/>
        <w:rPr>
          <w:rFonts w:ascii="Garamond" w:hAnsi="Garamond"/>
          <w:sz w:val="22"/>
          <w:szCs w:val="22"/>
        </w:rPr>
      </w:pPr>
      <w:r>
        <w:rPr>
          <w:rFonts w:ascii="Garamond" w:hAnsi="Garamond"/>
          <w:sz w:val="22"/>
          <w:szCs w:val="22"/>
        </w:rPr>
        <w:instrText xml:space="preserve">4 Recall the steps of accurate and safe restraint use. </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 xml:space="preserve">1 Recall 2 risks of restraint use. </w:instrText>
      </w:r>
    </w:p>
    <w:p w:rsidP="004777F1">
      <w:pPr>
        <w:ind w:left="540" w:hanging="180"/>
        <w:rPr>
          <w:rFonts w:ascii="Garamond" w:hAnsi="Garamond"/>
          <w:sz w:val="22"/>
          <w:szCs w:val="22"/>
        </w:rPr>
      </w:pPr>
      <w:r>
        <w:rPr>
          <w:rFonts w:ascii="Garamond" w:hAnsi="Garamond"/>
          <w:sz w:val="22"/>
          <w:szCs w:val="22"/>
        </w:rPr>
        <w:instrText xml:space="preserve">2 Identify 3 types of violent restraints. </w:instrText>
      </w:r>
    </w:p>
    <w:p w:rsidP="004777F1">
      <w:pPr>
        <w:ind w:left="540" w:hanging="180"/>
        <w:rPr>
          <w:rFonts w:ascii="Garamond" w:hAnsi="Garamond"/>
          <w:sz w:val="22"/>
          <w:szCs w:val="22"/>
        </w:rPr>
      </w:pPr>
      <w:r>
        <w:rPr>
          <w:rFonts w:ascii="Garamond" w:hAnsi="Garamond"/>
          <w:sz w:val="22"/>
          <w:szCs w:val="22"/>
        </w:rPr>
        <w:instrText xml:space="preserve">3 Identify 3 alternative measures to restraint use. </w:instrText>
      </w:r>
    </w:p>
    <w:p w:rsidP="004777F1">
      <w:pPr>
        <w:ind w:left="540" w:hanging="180"/>
        <w:rPr>
          <w:rFonts w:ascii="Garamond" w:hAnsi="Garamond"/>
          <w:sz w:val="22"/>
          <w:szCs w:val="22"/>
        </w:rPr>
      </w:pPr>
      <w:r>
        <w:rPr>
          <w:rFonts w:ascii="Garamond" w:hAnsi="Garamond"/>
          <w:sz w:val="22"/>
          <w:szCs w:val="22"/>
        </w:rPr>
        <w:instrText xml:space="preserve">4 Recall the steps of accurate and safe restraint use. </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rPr>
      </w:pPr>
      <w:r>
        <w:rPr>
          <w:rFonts w:ascii="Garamond" w:hAnsi="Garamond"/>
          <w:b/>
          <w:bCs/>
        </w:rPr>
        <w:t>ANCC Learning Outcomes:</w: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 xml:space="preserve">1 Recall 2 risks of restraint use. </w:t>
      </w:r>
    </w:p>
    <w:p w:rsidP="004777F1">
      <w:pPr>
        <w:ind w:left="540" w:hanging="180"/>
        <w:rPr>
          <w:rFonts w:ascii="Garamond" w:hAnsi="Garamond"/>
          <w:sz w:val="22"/>
          <w:szCs w:val="22"/>
        </w:rPr>
      </w:pPr>
      <w:r>
        <w:rPr>
          <w:rFonts w:ascii="Garamond" w:hAnsi="Garamond"/>
          <w:sz w:val="22"/>
          <w:szCs w:val="22"/>
        </w:rPr>
        <w:t xml:space="preserve">2 Identify 3 types of violent restraints. </w:t>
      </w:r>
    </w:p>
    <w:p w:rsidP="004777F1">
      <w:pPr>
        <w:ind w:left="540" w:hanging="180"/>
        <w:rPr>
          <w:rFonts w:ascii="Garamond" w:hAnsi="Garamond"/>
          <w:sz w:val="22"/>
          <w:szCs w:val="22"/>
        </w:rPr>
      </w:pPr>
      <w:r>
        <w:rPr>
          <w:rFonts w:ascii="Garamond" w:hAnsi="Garamond"/>
          <w:sz w:val="22"/>
          <w:szCs w:val="22"/>
        </w:rPr>
        <w:t xml:space="preserve">3 Identify 3 alternative measures to restraint use. </w:t>
      </w:r>
    </w:p>
    <w:p w:rsidR="004777F1" w:rsidP="004777F1">
      <w:pPr>
        <w:ind w:left="540" w:hanging="180"/>
        <w:rPr>
          <w:rFonts w:ascii="Garamond" w:hAnsi="Garamond"/>
          <w:sz w:val="22"/>
          <w:szCs w:val="22"/>
        </w:rPr>
      </w:pPr>
      <w:r>
        <w:rPr>
          <w:rFonts w:ascii="Garamond" w:hAnsi="Garamond"/>
          <w:sz w:val="22"/>
          <w:szCs w:val="22"/>
        </w:rPr>
        <w:t xml:space="preserve">4 Recall the steps of accurate and safe restraint use. </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66432"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0.50</w:instrText>
      </w:r>
      <w:r>
        <w:rPr>
          <w:sz w:val="20"/>
          <w:szCs w:val="20"/>
        </w:rPr>
        <w:instrText xml:space="preserve"> &gt; 0 "(</w:instrText>
      </w:r>
      <w:r>
        <w:rPr>
          <w:sz w:val="20"/>
          <w:szCs w:val="20"/>
        </w:rPr>
        <w:instrText>0.50</w:instrText>
      </w:r>
      <w:r>
        <w:rPr>
          <w:sz w:val="20"/>
          <w:szCs w:val="20"/>
        </w:rPr>
        <w:instrText xml:space="preserve"> ANCC contact hour(s)) " "" </w:instrText>
      </w:r>
      <w:r>
        <w:rPr>
          <w:sz w:val="20"/>
          <w:szCs w:val="20"/>
        </w:rPr>
        <w:fldChar w:fldCharType="separate"/>
      </w:r>
      <w:r>
        <w:rPr>
          <w:sz w:val="20"/>
          <w:szCs w:val="20"/>
        </w:rPr>
        <w:t>(</w:t>
      </w:r>
      <w:r>
        <w:rPr>
          <w:sz w:val="20"/>
          <w:szCs w:val="20"/>
        </w:rPr>
        <w:t>0.50</w:t>
      </w:r>
      <w:r>
        <w:rPr>
          <w:sz w:val="20"/>
          <w:szCs w:val="20"/>
        </w:rPr>
        <w:t xml:space="preserve"> ANCC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ACPEHoursMax \# 0.00# </w:instrText>
      </w:r>
      <w:r>
        <w:rPr>
          <w:sz w:val="20"/>
          <w:szCs w:val="20"/>
        </w:rPr>
        <w:fldChar w:fldCharType="separate"/>
      </w:r>
      <w:r>
        <w:rPr>
          <w:sz w:val="20"/>
          <w:szCs w:val="20"/>
        </w:rPr>
        <w:fldChar w:fldCharType="end"/>
      </w:r>
      <w:r>
        <w:rPr>
          <w:sz w:val="20"/>
          <w:szCs w:val="20"/>
        </w:rPr>
        <w:instrText xml:space="preserve"> ACPE contact hour(s)) "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w:instrText>
      </w:r>
      <w:r>
        <w:rPr>
          <w:sz w:val="20"/>
          <w:szCs w:val="20"/>
        </w:rPr>
        <w:instrText>MA</w:instrText>
      </w:r>
      <w:r>
        <w:rPr>
          <w:sz w:val="20"/>
          <w:szCs w:val="20"/>
        </w:rPr>
        <w:instrText xml:space="preserve">HoursMax \# 0.00# </w:instrText>
      </w:r>
      <w:r>
        <w:rPr>
          <w:sz w:val="20"/>
          <w:szCs w:val="20"/>
        </w:rPr>
        <w:fldChar w:fldCharType="separate"/>
      </w:r>
      <w:r>
        <w:rPr>
          <w:sz w:val="20"/>
          <w:szCs w:val="20"/>
        </w:rPr>
        <w:fldChar w:fldCharType="end"/>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ActivityFormat </w:instrText>
      </w:r>
      <w:r>
        <w:rPr>
          <w:sz w:val="20"/>
          <w:szCs w:val="20"/>
        </w:rPr>
        <w:fldChar w:fldCharType="separate"/>
      </w:r>
      <w:r>
        <w:rPr>
          <w:sz w:val="20"/>
          <w:szCs w:val="20"/>
        </w:rPr>
        <w:fldChar w:fldCharType="end"/>
      </w:r>
      <w:r>
        <w:rPr>
          <w:sz w:val="20"/>
          <w:szCs w:val="20"/>
        </w:rPr>
        <w:instrText xml:space="preserve"> &lt;&gt; "" "</w:instrText>
      </w:r>
      <w:r>
        <w:rPr>
          <w:sz w:val="20"/>
          <w:szCs w:val="20"/>
        </w:rPr>
        <w:fldChar w:fldCharType="begin"/>
      </w:r>
      <w:r>
        <w:rPr>
          <w:sz w:val="20"/>
          <w:szCs w:val="20"/>
        </w:rPr>
        <w:instrText xml:space="preserve"> MERGEFIELD ActivityFormat \* Lower </w:instrText>
      </w:r>
      <w:r>
        <w:rPr>
          <w:sz w:val="20"/>
          <w:szCs w:val="20"/>
        </w:rPr>
        <w:fldChar w:fldCharType="separate"/>
      </w:r>
      <w:r>
        <w:rPr>
          <w:sz w:val="20"/>
          <w:szCs w:val="20"/>
        </w:rPr>
        <w:fldChar w:fldCharType="end"/>
      </w:r>
      <w:r>
        <w:rPr>
          <w:sz w:val="20"/>
          <w:szCs w:val="20"/>
        </w:rPr>
        <w:instrText xml:space="preserve">" "activity" </w:instrText>
      </w:r>
      <w:r>
        <w:rPr>
          <w:sz w:val="20"/>
          <w:szCs w:val="20"/>
        </w:rPr>
        <w:fldChar w:fldCharType="separate"/>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fldChar w:fldCharType="begin"/>
      </w:r>
      <w:r>
        <w:rPr>
          <w:sz w:val="20"/>
          <w:szCs w:val="20"/>
        </w:rPr>
        <w:instrText xml:space="preserve"> MERGEFIELD AMAHoursMax \# 0.00# </w:instrText>
      </w:r>
      <w:r>
        <w:rPr>
          <w:sz w:val="20"/>
          <w:szCs w:val="20"/>
        </w:rPr>
        <w:fldChar w:fldCharType="separate"/>
      </w:r>
      <w:r>
        <w:rPr>
          <w:sz w:val="20"/>
          <w:szCs w:val="20"/>
        </w:rPr>
        <w:fldChar w:fldCharType="end"/>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fldChar w:fldCharType="end"/>
      </w:r>
      <w:r w:rsidRPr="00207F0D">
        <w:rPr>
          <w:noProof/>
          <w:sz w:val="20"/>
        </w:rPr>
        <w:fldChar w:fldCharType="begin"/>
      </w:r>
      <w:r w:rsidRPr="00207F0D">
        <w:rPr>
          <w:noProof/>
          <w:sz w:val="20"/>
        </w:rPr>
        <w:instrText xml:space="preserve"> IF </w:instrText>
      </w:r>
      <w:r w:rsidRPr="00207F0D">
        <w:rPr>
          <w:noProof/>
          <w:sz w:val="20"/>
        </w:rPr>
        <w:instrText>0.00</w:instrText>
      </w:r>
      <w:r w:rsidRPr="00207F0D">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fldChar w:fldCharType="begin"/>
      </w:r>
      <w:r w:rsidRPr="00207F0D">
        <w:rPr>
          <w:noProof/>
          <w:sz w:val="20"/>
        </w:rPr>
        <w:instrText xml:space="preserve"> MERGEFIELD IPCEHoursMax \# 0.00# </w:instrText>
      </w:r>
      <w:r w:rsidRPr="00207F0D">
        <w:rPr>
          <w:noProof/>
          <w:sz w:val="20"/>
        </w:rPr>
        <w:fldChar w:fldCharType="separate"/>
      </w:r>
      <w:r w:rsidRPr="00207F0D">
        <w:rPr>
          <w:noProof/>
          <w:sz w:val="20"/>
        </w:rPr>
        <w:instrText>«IPCEHoursMax»</w:instrText>
      </w:r>
      <w:r w:rsidRPr="00207F0D">
        <w:rPr>
          <w:noProof/>
          <w:sz w:val="20"/>
        </w:rPr>
        <w:fldChar w:fldCharType="end"/>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0.00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0288"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AAPAHOURSMax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«AAPAHOURSMax»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fldChar w:fldCharType="begin"/>
      </w:r>
      <w:r w:rsidRPr="00207F0D">
        <w:rPr>
          <w:rFonts w:asciiTheme="minorHAnsi" w:hAnsiTheme="minorHAnsi"/>
          <w:sz w:val="20"/>
          <w:szCs w:val="20"/>
        </w:rPr>
        <w:instrText xml:space="preserve"> MERGEFIELD ASWBHOURSMax \# 0.00# </w:instrText>
      </w:r>
      <w:r w:rsidRPr="00207F0D">
        <w:rPr>
          <w:rFonts w:asciiTheme="minorHAnsi" w:hAnsiTheme="minorHAnsi"/>
          <w:sz w:val="20"/>
          <w:szCs w:val="20"/>
        </w:rPr>
        <w:fldChar w:fldCharType="separate"/>
      </w:r>
      <w:r w:rsidRPr="00207F0D">
        <w:rPr>
          <w:rFonts w:asciiTheme="minorHAnsi" w:hAnsiTheme="minorHAnsi"/>
          <w:noProof/>
          <w:sz w:val="20"/>
          <w:szCs w:val="20"/>
        </w:rPr>
        <w:instrText>«ASWBHOURSMax»</w:instrText>
      </w:r>
      <w:r w:rsidRPr="00207F0D">
        <w:rPr>
          <w:rFonts w:asciiTheme="minorHAnsi" w:hAnsiTheme="minorHAnsi"/>
          <w:sz w:val="20"/>
          <w:szCs w:val="20"/>
        </w:rPr>
        <w:fldChar w:fldCharType="end"/>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APAHOURSMax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ADAHoursMax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«ADAHoursMax»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ATHoursMax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