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Hem/Onc/BMT Enduring: Neuroblastoma</w:instrText>
      </w:r>
      <w:r>
        <w:rPr>
          <w:rFonts w:ascii="Garamond" w:hAnsi="Garamond"/>
          <w:bCs/>
        </w:rPr>
        <w:instrText xml:space="preserve">" </w:instrText>
      </w:r>
      <w:r>
        <w:rPr>
          <w:rFonts w:ascii="Garamond" w:hAnsi="Garamond"/>
          <w:bCs/>
        </w:rPr>
        <w:fldChar w:fldCharType="separate"/>
      </w:r>
      <w:r>
        <w:rPr>
          <w:rFonts w:ascii="Garamond" w:hAnsi="Garamond"/>
          <w:bCs/>
        </w:rPr>
        <w:t>2025 Hem/Onc/BMT Enduring: Neuroblastoma</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Deborah Gillett,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Cole, CPNP-PC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Chelski,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Burnheimer, MSN, CPHON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Basic understanding of the pathophysiology of neuroblastoma</w:instrText>
      </w:r>
    </w:p>
    <w:p w:rsidR="004777F1" w:rsidP="004777F1">
      <w:pPr>
        <w:ind w:left="540" w:hanging="180"/>
        <w:rPr>
          <w:rFonts w:ascii="Garamond" w:hAnsi="Garamond"/>
          <w:sz w:val="22"/>
          <w:szCs w:val="22"/>
        </w:rPr>
      </w:pPr>
    </w:p>
    <w:p w:rsidR="004777F1" w:rsidP="004777F1">
      <w:pPr>
        <w:ind w:left="540" w:hanging="180"/>
        <w:rPr>
          <w:rFonts w:ascii="Garamond" w:hAnsi="Garamond"/>
          <w:sz w:val="22"/>
          <w:szCs w:val="22"/>
        </w:rPr>
      </w:pPr>
      <w:r>
        <w:rPr>
          <w:rFonts w:ascii="Garamond" w:hAnsi="Garamond"/>
          <w:sz w:val="22"/>
          <w:szCs w:val="22"/>
        </w:rPr>
        <w:instrText>2 Describe epidemiology considerations along with predispositions</w:instrText>
      </w:r>
    </w:p>
    <w:p w:rsidR="004777F1" w:rsidP="004777F1">
      <w:pPr>
        <w:ind w:left="540" w:hanging="180"/>
        <w:rPr>
          <w:rFonts w:ascii="Garamond" w:hAnsi="Garamond"/>
          <w:sz w:val="22"/>
          <w:szCs w:val="22"/>
        </w:rPr>
      </w:pPr>
    </w:p>
    <w:p w:rsidR="004777F1" w:rsidP="004777F1">
      <w:pPr>
        <w:ind w:left="540" w:hanging="180"/>
        <w:rPr>
          <w:rFonts w:ascii="Garamond" w:hAnsi="Garamond"/>
          <w:sz w:val="22"/>
          <w:szCs w:val="22"/>
        </w:rPr>
      </w:pPr>
      <w:r>
        <w:rPr>
          <w:rFonts w:ascii="Garamond" w:hAnsi="Garamond"/>
          <w:sz w:val="22"/>
          <w:szCs w:val="22"/>
        </w:rPr>
        <w:instrText>3 Describe risk assessment and stratification</w:instrText>
      </w:r>
    </w:p>
    <w:p w:rsidR="004777F1" w:rsidP="004777F1">
      <w:pPr>
        <w:ind w:left="540" w:hanging="180"/>
        <w:rPr>
          <w:rFonts w:ascii="Garamond" w:hAnsi="Garamond"/>
          <w:sz w:val="22"/>
          <w:szCs w:val="22"/>
        </w:rPr>
      </w:pPr>
      <w:r>
        <w:rPr>
          <w:rFonts w:ascii="Garamond" w:hAnsi="Garamond"/>
          <w:sz w:val="22"/>
          <w:szCs w:val="22"/>
        </w:rPr>
        <w:instrText>4 Discuss clinical presentation and diagnostics specific to neuroblastoma</w:instrText>
      </w:r>
    </w:p>
    <w:p w:rsidR="004777F1" w:rsidP="004777F1">
      <w:pPr>
        <w:ind w:left="540" w:hanging="180"/>
        <w:rPr>
          <w:rFonts w:ascii="Garamond" w:hAnsi="Garamond"/>
          <w:sz w:val="22"/>
          <w:szCs w:val="22"/>
        </w:rPr>
      </w:pPr>
      <w:r>
        <w:rPr>
          <w:rFonts w:ascii="Garamond" w:hAnsi="Garamond"/>
          <w:sz w:val="22"/>
          <w:szCs w:val="22"/>
        </w:rPr>
        <w:instrText>5 Define current management and treatment standards</w:instrText>
      </w:r>
    </w:p>
    <w:p w:rsidR="004777F1" w:rsidP="004777F1">
      <w:pPr>
        <w:ind w:left="540" w:hanging="180"/>
        <w:rPr>
          <w:rFonts w:ascii="Garamond" w:hAnsi="Garamond"/>
          <w:sz w:val="22"/>
          <w:szCs w:val="22"/>
        </w:rPr>
      </w:pPr>
    </w:p>
    <w:p w:rsidR="004777F1" w:rsidP="004777F1">
      <w:pPr>
        <w:ind w:left="540" w:hanging="180"/>
        <w:rPr>
          <w:rFonts w:ascii="Garamond" w:hAnsi="Garamond"/>
          <w:sz w:val="22"/>
          <w:szCs w:val="22"/>
        </w:rPr>
      </w:pPr>
      <w:r>
        <w:rPr>
          <w:rFonts w:ascii="Garamond" w:hAnsi="Garamond"/>
          <w:sz w:val="22"/>
          <w:szCs w:val="22"/>
        </w:rPr>
        <w:instrText>6 Define relapse treatment and considerations</w:instrText>
      </w:r>
    </w:p>
    <w:p w:rsidR="004777F1" w:rsidP="004777F1">
      <w:pPr>
        <w:ind w:left="540" w:hanging="180"/>
        <w:rPr>
          <w:rFonts w:ascii="Garamond" w:hAnsi="Garamond"/>
          <w:sz w:val="22"/>
          <w:szCs w:val="22"/>
        </w:rPr>
      </w:pPr>
    </w:p>
    <w:p w:rsidR="004777F1" w:rsidP="004777F1">
      <w:pPr>
        <w:ind w:left="540" w:hanging="180"/>
        <w:rPr>
          <w:rFonts w:ascii="Garamond" w:hAnsi="Garamond"/>
          <w:sz w:val="22"/>
          <w:szCs w:val="22"/>
        </w:rPr>
      </w:pPr>
      <w:r>
        <w:rPr>
          <w:rFonts w:ascii="Garamond" w:hAnsi="Garamond"/>
          <w:sz w:val="22"/>
          <w:szCs w:val="22"/>
        </w:rPr>
        <w:instrText>7 Discuss psychosocial considerations for this population</w:instrText>
      </w:r>
    </w:p>
    <w:p w:rsidR="004777F1" w:rsidP="004777F1">
      <w:pPr>
        <w:ind w:left="540" w:hanging="180"/>
        <w:rPr>
          <w:rFonts w:ascii="Garamond" w:hAnsi="Garamond"/>
          <w:sz w:val="22"/>
          <w:szCs w:val="22"/>
        </w:rPr>
      </w:pPr>
    </w:p>
    <w:p w:rsidR="004777F1" w:rsidP="004777F1">
      <w:pPr>
        <w:ind w:left="540" w:hanging="180"/>
        <w:rPr>
          <w:rFonts w:ascii="Garamond" w:hAnsi="Garamond"/>
          <w:sz w:val="22"/>
          <w:szCs w:val="22"/>
        </w:rPr>
      </w:pPr>
      <w:r>
        <w:rPr>
          <w:rFonts w:ascii="Garamond" w:hAnsi="Garamond"/>
          <w:sz w:val="22"/>
          <w:szCs w:val="22"/>
        </w:rPr>
        <w:instrText>8 Review case study</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Basic understanding of the pathophysiology of neuroblastoma</w:instrTex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instrText>2 Describe epidemiology considerations along with predispositions</w:instrTex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instrText>3 Describe risk assessment and stratification</w:instrText>
      </w:r>
    </w:p>
    <w:p w:rsidP="004777F1">
      <w:pPr>
        <w:ind w:left="540" w:hanging="180"/>
        <w:rPr>
          <w:rFonts w:ascii="Garamond" w:hAnsi="Garamond"/>
          <w:sz w:val="22"/>
          <w:szCs w:val="22"/>
        </w:rPr>
      </w:pPr>
      <w:r>
        <w:rPr>
          <w:rFonts w:ascii="Garamond" w:hAnsi="Garamond"/>
          <w:sz w:val="22"/>
          <w:szCs w:val="22"/>
        </w:rPr>
        <w:instrText>4 Discuss clinical presentation and diagnostics specific to neuroblastoma</w:instrText>
      </w:r>
    </w:p>
    <w:p w:rsidP="004777F1">
      <w:pPr>
        <w:ind w:left="540" w:hanging="180"/>
        <w:rPr>
          <w:rFonts w:ascii="Garamond" w:hAnsi="Garamond"/>
          <w:sz w:val="22"/>
          <w:szCs w:val="22"/>
        </w:rPr>
      </w:pPr>
      <w:r>
        <w:rPr>
          <w:rFonts w:ascii="Garamond" w:hAnsi="Garamond"/>
          <w:sz w:val="22"/>
          <w:szCs w:val="22"/>
        </w:rPr>
        <w:instrText>5 Define current management and treatment standards</w:instrTex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instrText>6 Define relapse treatment and considerations</w:instrTex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instrText>7 Discuss psychosocial considerations for this population</w:instrTex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instrText>8 Review case study</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Basic understanding of the pathophysiology of neuroblastoma</w: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t>2 Describe epidemiology considerations along with predispositions</w: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t>3 Describe risk assessment and stratification</w:t>
      </w:r>
    </w:p>
    <w:p w:rsidP="004777F1">
      <w:pPr>
        <w:ind w:left="540" w:hanging="180"/>
        <w:rPr>
          <w:rFonts w:ascii="Garamond" w:hAnsi="Garamond"/>
          <w:sz w:val="22"/>
          <w:szCs w:val="22"/>
        </w:rPr>
      </w:pPr>
      <w:r>
        <w:rPr>
          <w:rFonts w:ascii="Garamond" w:hAnsi="Garamond"/>
          <w:sz w:val="22"/>
          <w:szCs w:val="22"/>
        </w:rPr>
        <w:t>4 Discuss clinical presentation and diagnostics specific to neuroblastoma</w:t>
      </w:r>
    </w:p>
    <w:p w:rsidP="004777F1">
      <w:pPr>
        <w:ind w:left="540" w:hanging="180"/>
        <w:rPr>
          <w:rFonts w:ascii="Garamond" w:hAnsi="Garamond"/>
          <w:sz w:val="22"/>
          <w:szCs w:val="22"/>
        </w:rPr>
      </w:pPr>
      <w:r>
        <w:rPr>
          <w:rFonts w:ascii="Garamond" w:hAnsi="Garamond"/>
          <w:sz w:val="22"/>
          <w:szCs w:val="22"/>
        </w:rPr>
        <w:t>5 Define current management and treatment standards</w: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t>6 Define relapse treatment and considerations</w:t>
      </w:r>
    </w:p>
    <w:p w:rsidP="004777F1">
      <w:pPr>
        <w:ind w:left="540" w:hanging="180"/>
        <w:rPr>
          <w:rFonts w:ascii="Garamond" w:hAnsi="Garamond"/>
          <w:sz w:val="22"/>
          <w:szCs w:val="22"/>
        </w:rPr>
      </w:pPr>
    </w:p>
    <w:p w:rsidP="004777F1">
      <w:pPr>
        <w:ind w:left="540" w:hanging="180"/>
        <w:rPr>
          <w:rFonts w:ascii="Garamond" w:hAnsi="Garamond"/>
          <w:sz w:val="22"/>
          <w:szCs w:val="22"/>
        </w:rPr>
      </w:pPr>
      <w:r>
        <w:rPr>
          <w:rFonts w:ascii="Garamond" w:hAnsi="Garamond"/>
          <w:sz w:val="22"/>
          <w:szCs w:val="22"/>
        </w:rPr>
        <w:t>7 Discuss psychosocial considerations for this population</w:t>
      </w:r>
    </w:p>
    <w:p w:rsidP="004777F1">
      <w:pPr>
        <w:ind w:left="540" w:hanging="180"/>
        <w:rPr>
          <w:rFonts w:ascii="Garamond" w:hAnsi="Garamond"/>
          <w:sz w:val="22"/>
          <w:szCs w:val="22"/>
        </w:rPr>
      </w:pPr>
    </w:p>
    <w:p w:rsidR="004777F1" w:rsidP="004777F1">
      <w:pPr>
        <w:ind w:left="540" w:hanging="180"/>
        <w:rPr>
          <w:rFonts w:ascii="Garamond" w:hAnsi="Garamond"/>
          <w:sz w:val="22"/>
          <w:szCs w:val="22"/>
        </w:rPr>
      </w:pPr>
      <w:r>
        <w:rPr>
          <w:rFonts w:ascii="Garamond" w:hAnsi="Garamond"/>
          <w:sz w:val="22"/>
          <w:szCs w:val="22"/>
        </w:rPr>
        <w:t>8 Review case study</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